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76-78-46-36</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76-78-46-36</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77 635 18 11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2026-06-06T15:00:17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Mbacke Diagne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Wade diffère de celui donné par Rama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Diagne ou l'année à laquelle Aminata Diagne a fréquenté l'école pour la dernière fois (.) le dernier diplome de Aminata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5 personne(s) a consommé 2.1755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Mbacke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 Wade n'a pas fait des études dans une école formelle est abadon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Mbacke Diagne qui fréquente 6ème année de Primaire  est de 0 FCFA, Fatou Mbacke Diagne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Mbacke Diagne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montant(128900 FCFA) des frais des médicaments achetés dans les officines privées de Ibrahima Diagne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(273400 Fcfa) de Ibrahima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Ibrahima Diagne fait ibrahima est malade ,sa femme qui gere le menage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Mbacke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Mbacke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 Wade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 Wade n'a pas demandé de crédit auprès d'une institution financière au cours des 12 derniers mois est pas de biens  qui peuvent garantir le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chez le voisgin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et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IBRAHIMA DIAGNE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[2026-06-12 13:39:38]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05:38:06] </w:t>
      </w:r>
      <w:r>
        <w:rPr>
          <w:b/>
          <w:i w:val="0"/>
          <w:color w:val="1F6FEB"/>
          <w:sz w:val="16"/>
        </w:rPr>
        <w:t xml:space="preserve">EQ28_sup_v2 </w:t>
      </w:r>
      <w:r>
        <w:rPr>
          <w:b w:val="0"/>
          <w:i w:val="0"/>
          <w:color w:val="64748B"/>
          <w:sz w:val="16"/>
        </w:rPr>
        <w:t xml:space="preserve">sur @@RejectedBySupervisor : </w:t>
      </w:r>
      <w:r>
        <w:rPr>
          <w:b w:val="0"/>
          <w:i w:val="0"/>
          <w:sz w:val="17"/>
        </w:rPr>
        <w:t>La correction de la section 10 n'est pas effective.  On 3 entreprises détenues par Rama, Fatou mbacke et Aminata et ça n'apparaît pas dans la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