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22-93-50-58</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22-93-50-58</w:t>
            </w:r>
          </w:p>
        </w:tc>
        <w:tc>
          <w:tcPr>
            <w:tcW w:type="dxa" w:w="3551"/>
            <w:shd w:fill="F8FAFC"/>
          </w:tcPr>
          <w:p>
            <w:r>
              <w:rPr>
                <w:b w:val="0"/>
                <w:i w:val="0"/>
                <w:color w:val="64748B"/>
                <w:sz w:val="14"/>
              </w:rPr>
              <w:t>CHEF DE MÉNAGE</w:t>
              <w:br/>
            </w:r>
            <w:r>
              <w:rPr>
                <w:b/>
                <w:i w:val="0"/>
                <w:sz w:val="18"/>
              </w:rPr>
              <w:t>MAMADOU DIAGNE</w:t>
            </w:r>
          </w:p>
        </w:tc>
      </w:tr>
      <w:tr>
        <w:tc>
          <w:tcPr>
            <w:tcW w:type="dxa" w:w="3551"/>
            <w:shd w:fill="F8FAFC"/>
          </w:tcPr>
          <w:p>
            <w:r>
              <w:rPr>
                <w:b w:val="0"/>
                <w:i w:val="0"/>
                <w:color w:val="64748B"/>
                <w:sz w:val="14"/>
              </w:rPr>
              <w:t>TÉLÉPHONE CM</w:t>
              <w:br/>
            </w:r>
            <w:r>
              <w:rPr>
                <w:b/>
                <w:i w:val="0"/>
                <w:sz w:val="18"/>
              </w:rPr>
              <w:t>78 401 47 93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2026-07-01T10:54:34</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diagne diffère de celui donné par Mamadou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dramé diffère de celui donné par thiane dramé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dramé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(96000 Fcfa) de Mamadou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ndiaye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diagne n'a pas demandé de crédit auprès d'une institution financière au cours des 12 derniers mois est il a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ndiaye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diagne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(10000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(750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(75000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le ménage utile les toilettes des ménages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toilettes dans le ménage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2027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36000 FCFA qui semble élevé, prière de verifier le montant tiré de la vente (72000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(80000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Faucheuse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Faucheuse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Hache/pioche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diagne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thiane dramé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Halima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Mamadou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[2026-07-07 00:36:08] </w:t>
      </w:r>
      <w:r>
        <w:rPr>
          <w:b/>
          <w:i w:val="0"/>
          <w:color w:val="1F6FEB"/>
          <w:sz w:val="16"/>
        </w:rPr>
        <w:t xml:space="preserve">Thimbane_v2 </w:t>
      </w:r>
      <w:r>
        <w:rPr>
          <w:b w:val="0"/>
          <w:i w:val="0"/>
          <w:color w:val="64748B"/>
          <w:sz w:val="16"/>
        </w:rPr>
        <w:t xml:space="preserve">sur @@RejectedBySupervisor : </w:t>
      </w:r>
      <w:r>
        <w:rPr>
          <w:b w:val="0"/>
          <w:i w:val="0"/>
          <w:sz w:val="17"/>
        </w:rPr>
        <w:t>Revoir la quantité et l'unité du riz. Revoir la quantité de sucre. Vous avez indiqué que le ménage utilise deux paquets de thé et de café moulu ; veuillez vérifier la cohérence des quantités déclarées. Revoir la question 9A.07 pour toutes les fêtes. Revoir les montants des questions 10.46, 10.47 et 10.51. Compléter la question 11.64. Le ménage a déclaré avoir récolté 11 sacs de 50 kg. Cependant, dans la partie relative à l'utilisation de la production, vous avez indiqué 12 sacs de 50 kg pour le mil et le maïs. Veuillez corriger cette incohérence. Revoir la question 17.42 concernant les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