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38-81-13-87</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38-81-13-87</w:t>
            </w:r>
          </w:p>
        </w:tc>
        <w:tc>
          <w:tcPr>
            <w:tcW w:type="dxa" w:w="3551"/>
            <w:shd w:fill="F8FAFC"/>
          </w:tcPr>
          <w:p>
            <w:r>
              <w:rPr>
                <w:b w:val="0"/>
                <w:i w:val="0"/>
                <w:color w:val="64748B"/>
                <w:sz w:val="14"/>
              </w:rPr>
              <w:t>CHEF DE MÉNAGE</w:t>
              <w:br/>
            </w:r>
            <w:r>
              <w:rPr>
                <w:b/>
                <w:i w:val="0"/>
                <w:sz w:val="18"/>
              </w:rPr>
              <w:t>AMETH TOURE</w:t>
            </w:r>
          </w:p>
        </w:tc>
      </w:tr>
      <w:tr>
        <w:tc>
          <w:tcPr>
            <w:tcW w:type="dxa" w:w="3551"/>
            <w:shd w:fill="F8FAFC"/>
          </w:tcPr>
          <w:p>
            <w:r>
              <w:rPr>
                <w:b w:val="0"/>
                <w:i w:val="0"/>
                <w:color w:val="64748B"/>
                <w:sz w:val="14"/>
              </w:rPr>
              <w:t>TÉLÉPHONE CM</w:t>
              <w:br/>
            </w:r>
            <w:r>
              <w:rPr>
                <w:b/>
                <w:i w:val="0"/>
                <w:sz w:val="18"/>
              </w:rPr>
              <w:t>77 113 37 49</w:t>
            </w:r>
          </w:p>
        </w:tc>
        <w:tc>
          <w:tcPr>
            <w:tcW w:type="dxa" w:w="3551"/>
            <w:shd w:fill="F8FAFC"/>
          </w:tcPr>
          <w:p>
            <w:r>
              <w:rPr>
                <w:b w:val="0"/>
                <w:i w:val="0"/>
                <w:color w:val="64748B"/>
                <w:sz w:val="14"/>
              </w:rPr>
              <w:t>LOCALISATION</w:t>
              <w:br/>
            </w:r>
            <w:r>
              <w:rPr>
                <w:b/>
                <w:i w:val="0"/>
                <w:sz w:val="18"/>
              </w:rPr>
              <w:t>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2026-06-28T12:34:02</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TOURE diffère de celui donné par AMETH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cisse diffère de celui donné par Awa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drame diffère de celui donné par Aïssatou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drame diffère de celui donné par Fatoumata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Dialé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Mansaur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Awa cisse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Awa cisse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(10500 Fcfa) dépensé ou reçu en cadeau pour les cartes prépayées, les transferts de crédit et les abonnements de  Awa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(10500 Fcfa) dépensé ou reçu en cadeau pour les recharges internet ou de forfaits de données mobiles(hors appels vocaux), aucours des 30 derniers jours de  Awa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AMETH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cisse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drame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Rocky toure n'a pas fait des études dans une école formelle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Rocky toure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cisse,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(19500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(209000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(21500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TOURE (72000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1ha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 1ha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(1250 Kilogramme) de Engrais inorganiques - NPK/Formule unique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(212500 FCFA pour 1250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(55000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3000 FCFA par Kilogramme qui semble élevé, prière de vérifier  le montant d'achat (60000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75 FCFA par Kilogramme qui semble faible, prière de vérifier  le montant d'achat (3000 FCFA pour 40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75000 FCFA qui semble élevé, prière de verifier le montant tiré de la vente (150000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 FCFA qui semble élevé, prière de verifier le montant tiré de la vente (150000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TOURE a comme taille 10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(chamo de maïs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3ha)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1ha)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(110000 FCFA) de Charrettes est inférieur aux prix de revente (170000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(310000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Houe/daba/hilaire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[2026-07-05 21:38:13] </w:t>
      </w:r>
      <w:r>
        <w:rPr>
          <w:b/>
          <w:i w:val="0"/>
          <w:color w:val="1F6FEB"/>
          <w:sz w:val="16"/>
        </w:rPr>
        <w:t xml:space="preserve">Thimbane_v2 </w:t>
      </w:r>
      <w:r>
        <w:rPr>
          <w:b w:val="0"/>
          <w:i w:val="0"/>
          <w:color w:val="64748B"/>
          <w:sz w:val="16"/>
        </w:rPr>
        <w:t xml:space="preserve">sur @@RejectedBySupervisor : </w:t>
      </w:r>
      <w:r>
        <w:rPr>
          <w:b w:val="0"/>
          <w:i w:val="0"/>
          <w:sz w:val="17"/>
        </w:rPr>
        <w:t>"Revoir les montants des questions 1.41 et 1.41a concernant Awa Cissé. Vérifier les frais de consultation de Fatoumata Dramé. Revoir la section 9E. Pour toutes les sections nécessitant de lister les produits, veillez à renseigner tous les produits concernés, sans en omettre aucun. Revoir la question 11.36. Revoir les questions 16B.03a et 16B.09a : le ménage a déclaré avoir utilisé 26 sacs de 50 kg de NPK. Revoir les quantités utilisées ainsi que la partie relative à l'utilisation de la production du mil et de l'arachide.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