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06-20-39-55</w:t>
      </w:r>
    </w:p>
    <w:p>
      <w:r>
        <w:rPr>
          <w:b w:val="0"/>
          <w:i w:val="0"/>
          <w:color w:val="64748B"/>
          <w:sz w:val="18"/>
        </w:rPr>
        <w:t>Enquêteur : EQ29_enq4_v2 (MODOU DIONE)  ·  Équipe : EQ29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62203020003</w:t>
            </w:r>
          </w:p>
        </w:tc>
        <w:tc>
          <w:tcPr>
            <w:tcW w:type="dxa" w:w="3551"/>
            <w:shd w:fill="F8FAFC"/>
          </w:tcPr>
          <w:p>
            <w:r>
              <w:rPr>
                <w:b w:val="0"/>
                <w:i w:val="0"/>
                <w:color w:val="64748B"/>
                <w:sz w:val="14"/>
              </w:rPr>
              <w:t>MÉNAGE</w:t>
              <w:br/>
            </w:r>
            <w:r>
              <w:rPr>
                <w:b/>
                <w:i w:val="0"/>
                <w:color w:val="1F6FEB"/>
                <w:sz w:val="18"/>
              </w:rPr>
              <w:t>06-20-39-55</w:t>
            </w:r>
          </w:p>
        </w:tc>
        <w:tc>
          <w:tcPr>
            <w:tcW w:type="dxa" w:w="3551"/>
            <w:shd w:fill="F8FAFC"/>
          </w:tcPr>
          <w:p>
            <w:r>
              <w:rPr>
                <w:b w:val="0"/>
                <w:i w:val="0"/>
                <w:color w:val="64748B"/>
                <w:sz w:val="14"/>
              </w:rPr>
              <w:t>CHEF DE MÉNAGE</w:t>
              <w:br/>
            </w:r>
            <w:r>
              <w:rPr>
                <w:b/>
                <w:i w:val="0"/>
                <w:sz w:val="18"/>
              </w:rPr>
              <w:t>NDACK GUEYE</w:t>
            </w:r>
          </w:p>
        </w:tc>
      </w:tr>
      <w:tr>
        <w:tc>
          <w:tcPr>
            <w:tcW w:type="dxa" w:w="3551"/>
            <w:shd w:fill="F8FAFC"/>
          </w:tcPr>
          <w:p>
            <w:r>
              <w:rPr>
                <w:b w:val="0"/>
                <w:i w:val="0"/>
                <w:color w:val="64748B"/>
                <w:sz w:val="14"/>
              </w:rPr>
              <w:t>TÉLÉPHONE CM</w:t>
              <w:br/>
            </w:r>
            <w:r>
              <w:rPr>
                <w:b/>
                <w:i w:val="0"/>
                <w:sz w:val="18"/>
              </w:rPr>
              <w:t>70 760 95 03</w:t>
            </w:r>
          </w:p>
        </w:tc>
        <w:tc>
          <w:tcPr>
            <w:tcW w:type="dxa" w:w="3551"/>
            <w:shd w:fill="F8FAFC"/>
          </w:tcPr>
          <w:p>
            <w:r>
              <w:rPr>
                <w:b w:val="0"/>
                <w:i w:val="0"/>
                <w:color w:val="64748B"/>
                <w:sz w:val="14"/>
              </w:rPr>
              <w:t>LOCALISATION</w:t>
              <w:br/>
            </w:r>
            <w:r>
              <w:rPr>
                <w:b/>
                <w:i w:val="0"/>
                <w:sz w:val="18"/>
              </w:rPr>
              <w:t>Keur Dame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2026-06-13T12:15:58</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MATY KANE fréquente 5ème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NDACK GUEYE diffère de celui donné par NDACK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SALLA NIANG diffère de celui donné par SALLA NIANG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ALLA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DIMBA KANE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DIMBA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MAGUETTE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BAYE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MATY KANE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NDACK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SALLA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 KANE n'a pas fait des études dans une école formelle est preference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MAME BAYE KANE n'a pas fait des études dans une école formelle est preference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MATY KANE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NDACK GUEYE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NDACK GUEYE n'as pas consulté est les racines tradionnelles,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SALLA NIANG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MAME BAYE KANE n'a pas cherché du travail au cours des 30 derniers jours est apprenant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SALLA NIANG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MATY KANE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SALLA NIANG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NDACK GUEYE n'a pas demandé de crédit auprès d'une institution financière au cours des 12 derniers mois est Craint d’avoir des problemes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KANE (900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SALLA NIANG (1700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NDACK GUEYE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NDACK GUEYE (6000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cours particuliers pour adultes (alphabétisation) et personnes non scolarisées est Daraa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NDACK GUEYE (20000 Fcfa) au cours de 12 derniers mois de Frais de cours particuliers pour adultes (alphabétisation) et personnes non scolarisées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Particulier carreleur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NDACK GUEYE (65000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NDACK GUEYE (100000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NDACK GUEYE (70000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NDACK GUEYE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Ventilateur sur pied)  dans ce ménages est élevé (13),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riz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mais est de 9999 Hectare (Ha),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de mais selon l'exploitant est de 9999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mais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mais, prière de renseignés toutes les questions liées à Parcelle de mais.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mais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arachide, prière de renseignés toutes les questions liées à Parcelle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de mais, prière de renseignés toutes les questions liées à Parcelle de mais.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de riz, prière de renseignés toutes les questions liées à Parcelle de riz.</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DIMBA KANE 1 est Etudiant/Elève de la 4.21 mais DIMBA KANE 1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KANE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DIMBA KANE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DIMBA KANE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MAME BAYE KANE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(102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SALLA NIANG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DIMBA KANE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MATY KANE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SALLA NIANG sur le nombre de mois, jours ou heures de son emploi secondaire sont superieur a celles de son emploi principal , veuillez corriger ou confirmer aupres du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(95000 Fcfa) de Equins (Chevaux) est trop petit ou élevé.</w:t>
            </w:r>
          </w:p>
        </w:tc>
      </w:tr>
    </w:tbl>
    <w:p/>
    <w:p>
      <w:r>
        <w:rPr>
          <w:b/>
          <w:i w:val="0"/>
          <w:color w:val="1F6FEB"/>
          <w:sz w:val="22"/>
        </w:rPr>
        <w:t>💬 COMMENTAIRES SUPERVISEUR / ENQUÊTEUR (2)</w:t>
      </w:r>
    </w:p>
    <w:p>
      <w:pPr>
        <w:pStyle w:val="ListBullet"/>
      </w:pPr>
      <w:r>
        <w:rPr>
          <w:b w:val="0"/>
          <w:i w:val="0"/>
          <w:color w:val="64748B"/>
          <w:sz w:val="16"/>
        </w:rPr>
        <w:t xml:space="preserve">[2026-06-30 16:32:02] </w:t>
      </w:r>
      <w:r>
        <w:rPr>
          <w:b/>
          <w:i w:val="0"/>
          <w:color w:val="1F6FEB"/>
          <w:sz w:val="16"/>
        </w:rPr>
        <w:t xml:space="preserve">EQ29_enq4_v2 </w:t>
      </w:r>
      <w:r>
        <w:rPr>
          <w:b w:val="0"/>
          <w:i w:val="0"/>
          <w:color w:val="64748B"/>
          <w:sz w:val="16"/>
        </w:rPr>
        <w:t xml:space="preserve">sur s16Aq09a : </w:t>
      </w:r>
      <w:r>
        <w:rPr>
          <w:b w:val="0"/>
          <w:i w:val="0"/>
          <w:sz w:val="17"/>
        </w:rPr>
        <w:t>ne sait pas</w:t>
      </w:r>
    </w:p>
    <w:p>
      <w:pPr>
        <w:pStyle w:val="ListBullet"/>
      </w:pPr>
      <w:r>
        <w:rPr>
          <w:b w:val="0"/>
          <w:i w:val="0"/>
          <w:color w:val="64748B"/>
          <w:sz w:val="16"/>
        </w:rPr>
        <w:t xml:space="preserve">[2026-06-30 16:33:03] </w:t>
      </w:r>
      <w:r>
        <w:rPr>
          <w:b/>
          <w:i w:val="0"/>
          <w:color w:val="1F6FEB"/>
          <w:sz w:val="16"/>
        </w:rPr>
        <w:t xml:space="preserve">EQ29_enq4_v2 </w:t>
      </w:r>
      <w:r>
        <w:rPr>
          <w:b w:val="0"/>
          <w:i w:val="0"/>
          <w:color w:val="64748B"/>
          <w:sz w:val="16"/>
        </w:rPr>
        <w:t xml:space="preserve">sur s16Aq09a : </w:t>
      </w:r>
      <w:r>
        <w:rPr>
          <w:b w:val="0"/>
          <w:i w:val="0"/>
          <w:sz w:val="17"/>
        </w:rPr>
        <w:t>ne sait pas la superficie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