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81-07-50-71</w:t>
      </w:r>
    </w:p>
    <w:p>
      <w:r>
        <w:rPr>
          <w:b w:val="0"/>
          <w:i w:val="0"/>
          <w:color w:val="64748B"/>
          <w:sz w:val="18"/>
        </w:rPr>
        <w:t>Enquêteur : EQ3_enq2_v2 (NDEYE MARIE TENDENG)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81-07-50-71</w:t>
            </w:r>
          </w:p>
        </w:tc>
        <w:tc>
          <w:tcPr>
            <w:tcW w:type="dxa" w:w="3551"/>
            <w:shd w:fill="F8FAFC"/>
          </w:tcPr>
          <w:p>
            <w:r>
              <w:rPr>
                <w:b w:val="0"/>
                <w:i w:val="0"/>
                <w:color w:val="64748B"/>
                <w:sz w:val="14"/>
              </w:rPr>
              <w:t>CHEF DE MÉNAGE</w:t>
              <w:br/>
            </w:r>
            <w:r>
              <w:rPr>
                <w:b/>
                <w:i w:val="0"/>
                <w:sz w:val="18"/>
              </w:rPr>
              <w:t>SOUKEYE SALL</w:t>
            </w:r>
          </w:p>
        </w:tc>
      </w:tr>
      <w:tr>
        <w:tc>
          <w:tcPr>
            <w:tcW w:type="dxa" w:w="3551"/>
            <w:shd w:fill="F8FAFC"/>
          </w:tcPr>
          <w:p>
            <w:r>
              <w:rPr>
                <w:b w:val="0"/>
                <w:i w:val="0"/>
                <w:color w:val="64748B"/>
                <w:sz w:val="14"/>
              </w:rPr>
              <w:t>TÉLÉPHONE CM</w:t>
              <w:br/>
            </w:r>
            <w:r>
              <w:rPr>
                <w:b/>
                <w:i w:val="0"/>
                <w:sz w:val="18"/>
              </w:rPr>
              <w:t>78 608 10 39</w:t>
            </w:r>
          </w:p>
        </w:tc>
        <w:tc>
          <w:tcPr>
            <w:tcW w:type="dxa" w:w="3551"/>
            <w:shd w:fill="F8FAFC"/>
          </w:tcPr>
          <w:p>
            <w:r>
              <w:rPr>
                <w:b w:val="0"/>
                <w:i w:val="0"/>
                <w:color w:val="64748B"/>
                <w:sz w:val="14"/>
              </w:rPr>
              <w:t>LOCALISATION</w:t>
              <w:br/>
            </w:r>
            <w:r>
              <w:rPr>
                <w:b/>
                <w:i w:val="0"/>
                <w:sz w:val="18"/>
              </w:rPr>
              <w:t>REZ-DE-CHAUSS E  chambre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2026-06-19T15:31:20</w:t>
            </w:r>
          </w:p>
        </w:tc>
      </w:tr>
    </w:tbl>
    <w:p/>
    <w:p>
      <w:r>
        <w:rPr>
          <w:b/>
          <w:i w:val="0"/>
          <w:color w:val="1F6FEB"/>
          <w:sz w:val="22"/>
        </w:rPr>
        <w:t>⚠ INCOHÉRENCES À CORRIGER (187)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Rahime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Rahmane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Seybatou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Ba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Binta Ba diffère de celui donné par Fatoumata Binta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Seybatou  Ba ou l'année à laquelle Seybatou  Ba a fréquenté l'école pour la dernière fois (.) le dernier diplome de Seybatou  Ba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Rahime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Seybatou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Binta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Binta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Mamadou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 ), prière de renseignés toutes les questions liées à ( Mamadou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Rahime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Rahime Ba ), prière de renseignés toutes les questions liées à ( Abdou Rahime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Rahmane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Rahmane Ba ), prière de renseignés toutes les questions liées à ( Abdou Rahmane Ba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Ba  travaille mais les questions relatives à son emploi principal ne sont pas renseignées à 100%, prière de les renseigner.</w:t>
            </w:r>
          </w:p>
        </w:tc>
      </w:tr>
    </w:tbl>
    <w:p/>
    <w:p>
      <w:r>
        <w:rPr>
          <w:b/>
          <w:i w:val="0"/>
          <w:color w:val="1F6FEB"/>
          <w:sz w:val="22"/>
        </w:rPr>
        <w:t>💬 COMMENTAIRES SUPERVISEUR / ENQUÊTEUR (1)</w:t>
      </w:r>
    </w:p>
    <w:p>
      <w:pPr>
        <w:pStyle w:val="ListBullet"/>
      </w:pPr>
      <w:r>
        <w:rPr>
          <w:b w:val="0"/>
          <w:i w:val="0"/>
          <w:color w:val="64748B"/>
          <w:sz w:val="16"/>
        </w:rPr>
        <w:t xml:space="preserve">[2026-06-21 11:24:01] </w:t>
      </w:r>
      <w:r>
        <w:rPr>
          <w:b/>
          <w:i w:val="0"/>
          <w:color w:val="1F6FEB"/>
          <w:sz w:val="16"/>
        </w:rPr>
        <w:t xml:space="preserve">EQ3_enq2_v2 </w:t>
      </w:r>
      <w:r>
        <w:rPr>
          <w:b w:val="0"/>
          <w:i w:val="0"/>
          <w:color w:val="64748B"/>
          <w:sz w:val="16"/>
        </w:rPr>
        <w:t xml:space="preserve">sur s00q10 : </w:t>
      </w:r>
      <w:r>
        <w:rPr>
          <w:b w:val="0"/>
          <w:i w:val="0"/>
          <w:sz w:val="17"/>
        </w:rPr>
        <w:t>Soukeye Sall a déménagé on a pris celui qui se trouve dans le logement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