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21-88-00-58</w:t>
      </w:r>
    </w:p>
    <w:p>
      <w:r>
        <w:rPr>
          <w:b w:val="0"/>
          <w:i w:val="0"/>
          <w:color w:val="64748B"/>
          <w:sz w:val="18"/>
        </w:rPr>
        <w:t>Enquêteur : EQ30_enq4_v2 (ABIBOU NDIAYE)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21-88-00-58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2026-06-11T10:44:42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bente Baldé diffère de celui donné par Yoro bente Baldé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Yoro Bente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Yoro Bente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bente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(2500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Yoro Bente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4095.17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Bente Balde a comme taille 3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