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81-20-84-59</w:t>
      </w:r>
    </w:p>
    <w:p>
      <w:r>
        <w:rPr>
          <w:b w:val="0"/>
          <w:i w:val="0"/>
          <w:color w:val="64748B"/>
          <w:sz w:val="18"/>
        </w:rPr>
        <w:t>Enquêteur : EQ31_enq1_v2 (SALIOU NDIAYE)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81-20-84-59</w:t>
            </w:r>
          </w:p>
        </w:tc>
        <w:tc>
          <w:tcPr>
            <w:tcW w:type="dxa" w:w="3551"/>
            <w:shd w:fill="F8FAFC"/>
          </w:tcPr>
          <w:p>
            <w:r>
              <w:rPr>
                <w:b w:val="0"/>
                <w:i w:val="0"/>
                <w:color w:val="64748B"/>
                <w:sz w:val="14"/>
              </w:rPr>
              <w:t>CHEF DE MÉNAGE</w:t>
              <w:br/>
            </w:r>
            <w:r>
              <w:rPr>
                <w:b/>
                <w:i w:val="0"/>
                <w:sz w:val="18"/>
              </w:rPr>
              <w:t>BIROU BALDE</w:t>
            </w:r>
          </w:p>
        </w:tc>
      </w:tr>
      <w:tr>
        <w:tc>
          <w:tcPr>
            <w:tcW w:type="dxa" w:w="3551"/>
            <w:shd w:fill="F8FAFC"/>
          </w:tcPr>
          <w:p>
            <w:r>
              <w:rPr>
                <w:b w:val="0"/>
                <w:i w:val="0"/>
                <w:color w:val="64748B"/>
                <w:sz w:val="14"/>
              </w:rPr>
              <w:t>TÉLÉPHONE CM</w:t>
              <w:br/>
            </w:r>
            <w:r>
              <w:rPr>
                <w:b/>
                <w:i w:val="0"/>
                <w:sz w:val="18"/>
              </w:rPr>
              <w:t>77 088 80 45</w:t>
            </w:r>
          </w:p>
        </w:tc>
        <w:tc>
          <w:tcPr>
            <w:tcW w:type="dxa" w:w="3551"/>
            <w:shd w:fill="F8FAFC"/>
          </w:tcPr>
          <w:p>
            <w:r>
              <w:rPr>
                <w:b w:val="0"/>
                <w:i w:val="0"/>
                <w:color w:val="64748B"/>
                <w:sz w:val="14"/>
              </w:rPr>
              <w:t>LOCALISATION</w:t>
              <w:br/>
            </w:r>
            <w:r>
              <w:rPr>
                <w:b/>
                <w:i w:val="0"/>
                <w:sz w:val="18"/>
              </w:rPr>
              <w:t>derriere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2026-06-18T09:28:35</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balde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yanetou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balde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2 balde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mamadou balde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Birou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Lountang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mamadou yanetou balde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ousmane 2 balde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Diarey Balde diffère de celui donné par Diarey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kande diffère de celui donné par Maïmouna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balde diffère de celui donné par samba balde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BIROU BALDE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 kg), des quantités offertes (55 kg),  des quantités vendus (1100 kg) et des quantités en stock (220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Lountang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yanetou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2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Birou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Lountang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Diarey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moussa balde qui fréquente 1ére année de Maternelle  est de 0 FCFA, moussa balde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Thierno balde,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fatoumata balde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fatoumata balde.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Ousmane balde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(12000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BIROU BALDE (7000 Fcfa) au cours de 12 derniers mois de Location d'un véhicule pour usage personnel: voiture, moto/vélo,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boulangerie n'a pas fonctionné tout le temps au cours des 12 derniers mois est l’endroit est tombé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fermer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120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(20) non membre du ménage de BIROU BALDE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d'entretien du sol (sarclage, etc.)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BIROU BALDE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d'arachide par jours au moment de la période d'entretien du sol (sarclage, etc.) est de 300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d'arachide est faute de papier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80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(29) non membre du ménage de BIROU BALDE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29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50 FCFA par Gramme qui semble faible, prière de vérifier  le montant d'achat (1000 FCFA pour 20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16.66667 FCFA par Gramme qui semble faible, prière de vérifier  le montant d'achat (500 FCFA pour 30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(10000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(275 kg), des quantités offertes (55 kg),  des quantités vendus (1100 kg) et des quantités en stock (220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(350000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Lountang balde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balde fréquente 2ème année de Primaire mais ne sait pas écrire, prière de vérifier auprès de mamadou balde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Adama balde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Diarey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Lountang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Maïmouna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Thierno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(350000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[2026-06-23 08:29:10]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22:27:11]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