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94-07-65-02</w:t>
      </w:r>
    </w:p>
    <w:p>
      <w:r>
        <w:rPr>
          <w:b w:val="0"/>
          <w:i w:val="0"/>
          <w:color w:val="64748B"/>
          <w:sz w:val="18"/>
        </w:rPr>
        <w:t>Enquêteur : EQ33_enq3_v2 (ADAMA DIEDHIOU)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94-07-65-02</w:t>
            </w:r>
          </w:p>
        </w:tc>
        <w:tc>
          <w:tcPr>
            <w:tcW w:type="dxa" w:w="3551"/>
            <w:shd w:fill="F8FAFC"/>
          </w:tcPr>
          <w:p>
            <w:r>
              <w:rPr>
                <w:b w:val="0"/>
                <w:i w:val="0"/>
                <w:color w:val="64748B"/>
                <w:sz w:val="14"/>
              </w:rPr>
              <w:t>CHEF DE MÉNAGE</w:t>
              <w:br/>
            </w:r>
            <w:r>
              <w:rPr>
                <w:b/>
                <w:i w:val="0"/>
                <w:sz w:val="18"/>
              </w:rPr>
              <w:t>BANNA CISSE</w:t>
            </w:r>
          </w:p>
        </w:tc>
      </w:tr>
      <w:tr>
        <w:tc>
          <w:tcPr>
            <w:tcW w:type="dxa" w:w="3551"/>
            <w:shd w:fill="F8FAFC"/>
          </w:tcPr>
          <w:p>
            <w:r>
              <w:rPr>
                <w:b w:val="0"/>
                <w:i w:val="0"/>
                <w:color w:val="64748B"/>
                <w:sz w:val="14"/>
              </w:rPr>
              <w:t>TÉLÉPHONE CM</w:t>
              <w:br/>
            </w:r>
            <w:r>
              <w:rPr>
                <w:b/>
                <w:i w:val="0"/>
                <w:sz w:val="18"/>
              </w:rPr>
              <w:t>77 484 25 83</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2026-05-20T13:34:34</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Bayo a dit que sa mère a un niveau Secondaire 1er cycle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Omar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Youma Ndiaye ou l'année à laquelle Youma Ndiaye a fréquenté l'école pour la dernière fois (.) le dernier diplome de Youma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Mouhamed Lamine Ndiaye ou l'année à laquelle Mouhamed Lamine Ndiaye a fréquenté l'école pour la dernière fois (2020) le dernier diplome de Mouhamed Lamine Ndiaye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Coumba Djitté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Coumba Djitté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Bayo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Omar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Youma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Banna Cisse a eu est Estomac,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BANNA CISSE (9500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Sucre en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25 Kg en taille unique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BANNA CISSE (74000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(1500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(300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(5000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(9500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(4000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(125000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(145000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20.33333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BANNA CISSE (Banco)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230000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175000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40000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30000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BANNA CISSE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Coumba Cissé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Lamine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Ndiaye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Petit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50 Kg taille unique de Mangue,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BANNA CISSE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[2026-06-05 22:33:14] </w:t>
      </w:r>
      <w:r>
        <w:rPr>
          <w:b/>
          <w:i w:val="0"/>
          <w:color w:val="1F6FEB"/>
          <w:sz w:val="16"/>
        </w:rPr>
        <w:t xml:space="preserve">EQ33_sup_v2 </w:t>
      </w:r>
      <w:r>
        <w:rPr>
          <w:b w:val="0"/>
          <w:i w:val="0"/>
          <w:color w:val="64748B"/>
          <w:sz w:val="16"/>
        </w:rPr>
        <w:t xml:space="preserve">sur @@RejectedBySupervisor : </w:t>
      </w:r>
      <w:r>
        <w:rPr>
          <w:b w:val="0"/>
          <w:i w:val="0"/>
          <w:sz w:val="17"/>
        </w:rPr>
        <w:t>Revoir section 10 pour banna ,omar et lamine  Banna ne fait que du commerce, omar et lamine font du service 10.23 pour banna a revoir</w:t>
      </w:r>
    </w:p>
    <w:p>
      <w:pPr>
        <w:pStyle w:val="ListBullet"/>
      </w:pPr>
      <w:r>
        <w:rPr>
          <w:b w:val="0"/>
          <w:i w:val="0"/>
          <w:color w:val="64748B"/>
          <w:sz w:val="16"/>
        </w:rPr>
        <w:t xml:space="preserve">[2026-06-05 23:04:35]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