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Sidaty Keba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Malick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Sané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Sané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Seynaba Diedhiou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Boubacar Sidikou Sané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Balakissa Gassama,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Balakissa Gassama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lamine Sane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Sidikou Sané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Yancouba Sané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Boubacar Sidikou Sané avec une taille de 10 personnes a consommé 8 Tas en Moyen de Feuilles d'oseille/ fleur (bissap)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Sidikou Sané (81500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(4800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(22000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Sidikou Sané (500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s00q28, s01q28, s01q29, s01q30, s02q01__1, s02q02__1, s03q19, s04q32</w:t>
            </w:r>
          </w:p>
        </w:tc>
        <w:tc>
          <w:tcPr>
            <w:tcW w:type="dxa" w:w="6520"/>
          </w:tcPr>
          <w:p>
            <w:r>
              <w:rPr>
                <w:b w:val="0"/>
                <w:i w:val="0"/>
                <w:sz w:val="17"/>
              </w:rPr>
              <w:t>Le montant mensuel (60000 FCFA) du loyer avec comme type de logement (Maison Basse) est trop élevé dans un milieu rural,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s01q37, s04q23, s11q02, s11q01_code, s11q06, s00q01_1, s00q04_1</w:t>
            </w:r>
          </w:p>
        </w:tc>
        <w:tc>
          <w:tcPr>
            <w:tcW w:type="dxa" w:w="6520"/>
          </w:tcPr>
          <w:p>
            <w:r>
              <w:rPr>
                <w:b w:val="0"/>
                <w:i w:val="0"/>
                <w:sz w:val="17"/>
              </w:rPr>
              <w:t>Attention ! Le montant mensuel du loyer de 6 pièces de Maison Basse est de 60000 Fcfa qui est relativement élevé par rapport aux autres montants observés à ZIGUINCHOR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 FCFA qui semble élevé, prière de verifier le montant tiré de la vente (10000 FCFA)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5000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Ousmane Sané fréquente 2ème année de Primaire mais ne sait pas écrire, prière de vérifier auprès de Ousmane Sané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Ousmane Sané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Sidikou Sané a comme taille 10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Matelas simple dans ce ménages est très élevé (30),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p>
      <w:pPr>
        <w:pStyle w:val="ListBullet"/>
      </w:pPr>
      <w:r>
        <w:rPr>
          <w:b w:val="0"/>
          <w:i w:val="0"/>
          <w:color w:val="64748B"/>
          <w:sz w:val="16"/>
        </w:rPr>
        <w:t xml:space="preserve">[2026-06-04 22:12:54] </w:t>
      </w:r>
      <w:r>
        <w:rPr>
          <w:b/>
          <w:i w:val="0"/>
          <w:color w:val="1F6FEB"/>
          <w:sz w:val="16"/>
        </w:rPr>
        <w:t xml:space="preserve">EQ33_sup_v2 </w:t>
      </w:r>
      <w:r>
        <w:rPr>
          <w:b w:val="0"/>
          <w:i w:val="0"/>
          <w:color w:val="64748B"/>
          <w:sz w:val="16"/>
        </w:rPr>
        <w:t xml:space="preserve">sur @@RejectedBySupervisor : </w:t>
      </w:r>
      <w:r>
        <w:rPr>
          <w:b w:val="0"/>
          <w:i w:val="0"/>
          <w:sz w:val="17"/>
        </w:rPr>
        <w:t>Revoir CSP des parants de sidaty et mamadou lamine Revoir santè 3.53 pour diatou Revoir section 4.A pour yancouba</w:t>
      </w:r>
    </w:p>
    <w:p>
      <w:pPr>
        <w:pStyle w:val="ListBullet"/>
      </w:pPr>
      <w:r>
        <w:rPr>
          <w:b w:val="0"/>
          <w:i w:val="0"/>
          <w:color w:val="64748B"/>
          <w:sz w:val="16"/>
        </w:rPr>
        <w:t xml:space="preserve">[2026-06-05 23:05:07]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