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66-34-01-28</w:t>
      </w:r>
    </w:p>
    <w:p>
      <w:r>
        <w:rPr>
          <w:b w:val="0"/>
          <w:i w:val="0"/>
          <w:color w:val="64748B"/>
          <w:sz w:val="18"/>
        </w:rPr>
        <w:t>Enquêteur : EQ33_enq3_v2 (ADAMA DIEDHIOU)  ·  Équipe : EQ33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143101000000</w:t>
            </w:r>
          </w:p>
        </w:tc>
        <w:tc>
          <w:tcPr>
            <w:tcW w:type="dxa" w:w="3551"/>
            <w:shd w:fill="F8FAFC"/>
          </w:tcPr>
          <w:p>
            <w:r>
              <w:rPr>
                <w:b w:val="0"/>
                <w:i w:val="0"/>
                <w:color w:val="64748B"/>
                <w:sz w:val="14"/>
              </w:rPr>
              <w:t>MÉNAGE</w:t>
              <w:br/>
            </w:r>
            <w:r>
              <w:rPr>
                <w:b/>
                <w:i w:val="0"/>
                <w:color w:val="1F6FEB"/>
                <w:sz w:val="18"/>
              </w:rPr>
              <w:t>66-34-01-28</w:t>
            </w:r>
          </w:p>
        </w:tc>
        <w:tc>
          <w:tcPr>
            <w:tcW w:type="dxa" w:w="3551"/>
            <w:shd w:fill="F8FAFC"/>
          </w:tcPr>
          <w:p>
            <w:r>
              <w:rPr>
                <w:b w:val="0"/>
                <w:i w:val="0"/>
                <w:color w:val="64748B"/>
                <w:sz w:val="14"/>
              </w:rPr>
              <w:t>CHEF DE MÉNAGE</w:t>
              <w:br/>
            </w:r>
            <w:r>
              <w:rPr>
                <w:b/>
                <w:i w:val="0"/>
                <w:sz w:val="18"/>
              </w:rPr>
              <w:t>ALIOUNE NIASS</w:t>
            </w:r>
          </w:p>
        </w:tc>
      </w:tr>
      <w:tr>
        <w:tc>
          <w:tcPr>
            <w:tcW w:type="dxa" w:w="3551"/>
            <w:shd w:fill="F8FAFC"/>
          </w:tcPr>
          <w:p>
            <w:r>
              <w:rPr>
                <w:b w:val="0"/>
                <w:i w:val="0"/>
                <w:color w:val="64748B"/>
                <w:sz w:val="14"/>
              </w:rPr>
              <w:t>TÉLÉPHONE CM</w:t>
              <w:br/>
            </w:r>
            <w:r>
              <w:rPr>
                <w:b/>
                <w:i w:val="0"/>
                <w:sz w:val="18"/>
              </w:rPr>
              <w:t>77 261 48 34</w:t>
            </w:r>
          </w:p>
        </w:tc>
        <w:tc>
          <w:tcPr>
            <w:tcW w:type="dxa" w:w="3551"/>
            <w:shd w:fill="F8FAFC"/>
          </w:tcPr>
          <w:p>
            <w:r>
              <w:rPr>
                <w:b w:val="0"/>
                <w:i w:val="0"/>
                <w:color w:val="64748B"/>
                <w:sz w:val="14"/>
              </w:rPr>
              <w:t>LOCALISATION</w:t>
              <w:br/>
            </w:r>
            <w:r>
              <w:rPr>
                <w:b/>
                <w:i w:val="0"/>
                <w:sz w:val="18"/>
              </w:rPr>
              <w:t>SANSANCONO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EQ33_enq3_v2  (ADAMA DIEDHIOU)</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2026-06-28T09:38:35</w:t>
            </w:r>
          </w:p>
        </w:tc>
      </w:tr>
    </w:tbl>
    <w:p/>
    <w:p>
      <w:r>
        <w:rPr>
          <w:b/>
          <w:i w:val="0"/>
          <w:color w:val="1F6FEB"/>
          <w:sz w:val="22"/>
        </w:rPr>
        <w:t>⚠ INCOHÉRENCES À CORRIGER (100)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 Fall Niass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 Fall Niass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Abdoulaye Wade Niass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Abdoulaye Wade Niass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Abib Niass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Alarba Gueye Niass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Niass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Assane Niass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Assane Niass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Binetou Niass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Diagne Niass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Diagne Niass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Sarr Niass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Ousmane Fall Niass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Ousmane Fall Niass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Abdou Fall Niass ou l'année à laquelle Abdou Fall Niass a fréquenté l'école pour la dernière fois (.) le dernier diplome de Abdou Fall Niass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Niass diffère de celui donné par Coumba Niass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Fatou Binetou Niass s'est consulté la première fois pour cette maladie (Problème dentaire) chez un médecin spécialiste et vous dites que  Fatou Binetou Niass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49.5 Kg de taille unique de Riz importé brisé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.545119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Alioune Niass est un Agriculteurs et ouvriers qualifiés de l'horticulture et des pépinières mais ne pratique de l'agriculture, prière de reprendre la section 16a ou fournir des explications concrètes.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Fall Niass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Wade Niass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Abib Niass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Alarba Gueye Niass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Niass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Niass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Binetou Niass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Diagne Niass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Sarr Niass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Fall Niass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Abdou Fall Niass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(1000 Fcfa) de Abdou Fall Niass en 3ème année de Secondaire 1 (Moyen) Général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Khady Sarr Niass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Khady Sarr Niass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Ousmane Fall Niass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Niass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Aminata Gueye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Abdou Fall Niass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(14 jours) que Abdou Fall Niass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Abdoulaye Wade Niass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Coumba Niass,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Alioune Niass n'a pas demandé de crédit auprès d'une institution financière au cours des 12 derniers mois est Absence de garantie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Feuilles d'oseille/ fleur (bissap)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(18500 Fcfa) de Riz importé brisé en Sac (50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NIASS (1000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NIASS (4500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NIASS (1500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NIASS (300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NIASS (23000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NIASS (2500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NIASS (34800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NIASS (9000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NIASS (9000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Dans le Quartier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NIASS (10000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Dans le quartier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NIASS (3000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NIASS (225 Fcfa) au cours de 12 derniers mois de Papier rame, enveloppes, articles de dessin (pinceaux, papier, peinture etc.),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NIASS (24000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NIASS (33000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NIASS (43000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NIASS (500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NIASS (7500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Urbain ont généralement comme principal matériau de construction le/la Ciment/Béton/Pierres de taille, mais celui du ménage de ALIOUNE NIASS (Banco amélioré/ semi-dur)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ALIOUNE NIASS, prière de reprendre la section agriculture du ménage ALIOUNE NIASS.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Pirogue motorisée a été revendu à 200000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Ousmane Fall Niass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(116.6667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Sachets Moyen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37 Pièce Moyen de Oignon frais,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Pièce Moyen de Poisson frais wass,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ALIOUNE NIASS a comme taille 13 personnes dont ils vivent à SEDHIOU Urbain et aucune d'entre ne possède une entreprise non agricole, prière de revoir cette partie de la section 10 de ce menage.</w:t>
            </w:r>
          </w:p>
        </w:tc>
      </w:tr>
    </w:tbl>
    <w:p/>
    <w:p>
      <w:r>
        <w:rPr>
          <w:b/>
          <w:i w:val="0"/>
          <w:color w:val="1F6FEB"/>
          <w:sz w:val="22"/>
        </w:rPr>
        <w:t>💬 COMMENTAIRES SUPERVISEUR / ENQUÊTEUR (2)</w:t>
      </w:r>
    </w:p>
    <w:p>
      <w:pPr>
        <w:pStyle w:val="ListBullet"/>
      </w:pPr>
      <w:r>
        <w:rPr>
          <w:b w:val="0"/>
          <w:i w:val="0"/>
          <w:color w:val="64748B"/>
          <w:sz w:val="16"/>
        </w:rPr>
        <w:t xml:space="preserve">[2026-06-28 15:23:48] </w:t>
      </w:r>
      <w:r>
        <w:rPr>
          <w:b/>
          <w:i w:val="0"/>
          <w:color w:val="1F6FEB"/>
          <w:sz w:val="16"/>
        </w:rPr>
        <w:t xml:space="preserve">EQ33_enq3_v2 </w:t>
      </w:r>
      <w:r>
        <w:rPr>
          <w:b w:val="0"/>
          <w:i w:val="0"/>
          <w:color w:val="64748B"/>
          <w:sz w:val="16"/>
        </w:rPr>
        <w:t xml:space="preserve">sur s11q49a : </w:t>
      </w:r>
      <w:r>
        <w:rPr>
          <w:b w:val="0"/>
          <w:i w:val="0"/>
          <w:sz w:val="17"/>
        </w:rPr>
        <w:t>Le menage n’est pas connecté a un reseau de téléphone fixe</w:t>
      </w:r>
    </w:p>
    <w:p>
      <w:pPr>
        <w:pStyle w:val="ListBullet"/>
      </w:pPr>
      <w:r>
        <w:rPr>
          <w:b w:val="0"/>
          <w:i w:val="0"/>
          <w:color w:val="64748B"/>
          <w:sz w:val="16"/>
        </w:rPr>
        <w:t xml:space="preserve">[2026-06-29 12:57:26] </w:t>
      </w:r>
      <w:r>
        <w:rPr>
          <w:b/>
          <w:i w:val="0"/>
          <w:color w:val="1F6FEB"/>
          <w:sz w:val="16"/>
        </w:rPr>
        <w:t xml:space="preserve">EQ33_enq3_v2 </w:t>
      </w:r>
      <w:r>
        <w:rPr>
          <w:b w:val="0"/>
          <w:i w:val="0"/>
          <w:color w:val="64748B"/>
          <w:sz w:val="16"/>
        </w:rPr>
        <w:t xml:space="preserve">sur s18aq06_3 : </w:t>
      </w:r>
      <w:r>
        <w:rPr>
          <w:b w:val="0"/>
          <w:i w:val="0"/>
          <w:sz w:val="17"/>
        </w:rPr>
        <w:t>Aucun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