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03-29-52-50</w:t>
      </w:r>
    </w:p>
    <w:p>
      <w:r>
        <w:rPr>
          <w:b w:val="0"/>
          <w:i w:val="0"/>
          <w:color w:val="64748B"/>
          <w:sz w:val="18"/>
        </w:rPr>
        <w:t>Enquêteur : EQ33_enq1_v2 (HAWA SAMBOU)  ·  Équipe : EQ33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143201000000</w:t>
            </w:r>
          </w:p>
        </w:tc>
        <w:tc>
          <w:tcPr>
            <w:tcW w:type="dxa" w:w="3551"/>
            <w:shd w:fill="F8FAFC"/>
          </w:tcPr>
          <w:p>
            <w:r>
              <w:rPr>
                <w:b w:val="0"/>
                <w:i w:val="0"/>
                <w:color w:val="64748B"/>
                <w:sz w:val="14"/>
              </w:rPr>
              <w:t>MÉNAGE</w:t>
              <w:br/>
            </w:r>
            <w:r>
              <w:rPr>
                <w:b/>
                <w:i w:val="0"/>
                <w:color w:val="1F6FEB"/>
                <w:sz w:val="18"/>
              </w:rPr>
              <w:t>03-29-52-50</w:t>
            </w:r>
          </w:p>
        </w:tc>
        <w:tc>
          <w:tcPr>
            <w:tcW w:type="dxa" w:w="3551"/>
            <w:shd w:fill="F8FAFC"/>
          </w:tcPr>
          <w:p>
            <w:r>
              <w:rPr>
                <w:b w:val="0"/>
                <w:i w:val="0"/>
                <w:color w:val="64748B"/>
                <w:sz w:val="14"/>
              </w:rPr>
              <w:t>CHEF DE MÉNAGE</w:t>
              <w:br/>
            </w:r>
            <w:r>
              <w:rPr>
                <w:b/>
                <w:i w:val="0"/>
                <w:sz w:val="18"/>
              </w:rPr>
              <w:t>AWA CAMARA</w:t>
            </w:r>
          </w:p>
        </w:tc>
      </w:tr>
      <w:tr>
        <w:tc>
          <w:tcPr>
            <w:tcW w:type="dxa" w:w="3551"/>
            <w:shd w:fill="F8FAFC"/>
          </w:tcPr>
          <w:p>
            <w:r>
              <w:rPr>
                <w:b w:val="0"/>
                <w:i w:val="0"/>
                <w:color w:val="64748B"/>
                <w:sz w:val="14"/>
              </w:rPr>
              <w:t>TÉLÉPHONE CM</w:t>
              <w:br/>
            </w:r>
            <w:r>
              <w:rPr>
                <w:b/>
                <w:i w:val="0"/>
                <w:sz w:val="18"/>
              </w:rPr>
              <w:t>77 957 61 24</w:t>
            </w:r>
          </w:p>
        </w:tc>
        <w:tc>
          <w:tcPr>
            <w:tcW w:type="dxa" w:w="3551"/>
            <w:shd w:fill="F8FAFC"/>
          </w:tcPr>
          <w:p>
            <w:r>
              <w:rPr>
                <w:b w:val="0"/>
                <w:i w:val="0"/>
                <w:color w:val="64748B"/>
                <w:sz w:val="14"/>
              </w:rPr>
              <w:t>LOCALISATION</w:t>
              <w:br/>
            </w:r>
            <w:r>
              <w:rPr>
                <w:b/>
                <w:i w:val="0"/>
                <w:sz w:val="18"/>
              </w:rPr>
              <w:t>semene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EQ33_enq1_v2  (HAWA SAMBOU)</w:t>
            </w:r>
          </w:p>
        </w:tc>
        <w:tc>
          <w:tcPr>
            <w:tcW w:type="dxa" w:w="3551"/>
            <w:shd w:fill="F8FAFC"/>
          </w:tcPr>
          <w:p>
            <w:r>
              <w:rPr>
                <w:b w:val="0"/>
                <w:i w:val="0"/>
                <w:color w:val="64748B"/>
                <w:sz w:val="14"/>
              </w:rPr>
              <w:t>SUPERVISEUR</w:t>
              <w:br/>
            </w:r>
            <w:r>
              <w:rPr>
                <w:b/>
                <w:i w:val="0"/>
                <w:sz w:val="18"/>
              </w:rPr>
              <w:t>FODE BAYO</w:t>
            </w:r>
          </w:p>
        </w:tc>
        <w:tc>
          <w:tcPr>
            <w:tcW w:type="dxa" w:w="3551"/>
            <w:shd w:fill="F8FAFC"/>
          </w:tcPr>
          <w:p>
            <w:r>
              <w:rPr>
                <w:b w:val="0"/>
                <w:i w:val="0"/>
                <w:color w:val="64748B"/>
                <w:sz w:val="14"/>
              </w:rPr>
              <w:t>STATUT</w:t>
              <w:br/>
            </w:r>
            <w:r>
              <w:rPr>
                <w:b/>
                <w:i w:val="0"/>
                <w:sz w:val="18"/>
              </w:rPr>
              <w:t>1  ·  1ʳᵉ visite : 2026-06-07T10:26:54</w:t>
            </w:r>
          </w:p>
        </w:tc>
      </w:tr>
    </w:tbl>
    <w:p/>
    <w:p>
      <w:r>
        <w:rPr>
          <w:b/>
          <w:i w:val="0"/>
          <w:color w:val="1F6FEB"/>
          <w:sz w:val="22"/>
        </w:rPr>
        <w:t>⚠ INCOHÉRENCES À CORRIGER (103)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Paul Danièle Mansano Biaye n'a pas fréquenté l'école au cours de l'année scolaire 2024/2025 mais a déclaré 2026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Camara diffère de celui donné par Awa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Éric Mane ou l'année à laquelle Éric Mane a fréquenté l'école pour la dernière fois (.) le dernier diplome de Éric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(16 ans) de Amidou Mane ou l'année à laquelle Amidou Mane a fréquenté l'école pour la dernière fois (.) le dernier diplome de Amidou Mane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Salif Mane ou l'année à laquelle Salif Mane a fréquenté l'école pour la dernière fois (2022) le dernier diplome de Salif Mane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Adama  Mane s'est consulté la première fois pour cette maladie (Mal de gorge) chez un médecin spécialiste et vous dites que  Adama  Mane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s02q01__1, s02q02__1, s02q03__1, s02q15, s03q17, s04q28, s04q35d</w:t>
            </w:r>
          </w:p>
        </w:tc>
        <w:tc>
          <w:tcPr>
            <w:tcW w:type="dxa" w:w="6520"/>
          </w:tcPr>
          <w:p>
            <w:r>
              <w:rPr>
                <w:b w:val="0"/>
                <w:i w:val="0"/>
                <w:sz w:val="17"/>
              </w:rPr>
              <w:t>Incoherence! Le nombre de cultures dans la parcelle maraîchage est de 6 cultures qui semble trop élévé ou non renseigné,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(3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(10 kg),  des quantités vendus (0 kg) et des quantités en stock (0 kg) depasse la quantité totale (2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(100 kg), des quantités offertes (0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Bernadette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Narcisse Sadio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Remon Salif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Éric Mane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(12),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Narcisse Sadio Mane est lycéens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Le montant des autres depenses (10 FCFA) pour l'année scolaire de Éric Mane qui fréquente 4ème année de Secondaire 1 (Moyen)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s'il vous plait,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Adama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Adama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Amidou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Awa Camara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Bernadette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Bernadette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Narcisse Sadio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Papya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Papya Mane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Salif Mane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Éric Mane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s01q49, s02q24, s04q37, s04q50, s06q22a, s01q00b</w:t>
            </w:r>
          </w:p>
        </w:tc>
        <w:tc>
          <w:tcPr>
            <w:tcW w:type="dxa" w:w="6520"/>
          </w:tcPr>
          <w:p>
            <w:r>
              <w:rPr>
                <w:b w:val="0"/>
                <w:i w:val="0"/>
                <w:sz w:val="17"/>
              </w:rPr>
              <w:t>Le nombre d'échéances de remboursement restant de Awa Camara est trop élevé pour le premier crédit autres qu'immobilier, veuillez revoir la question et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Salif Mane (5300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Concentré de tomate en Sachets industriel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Feuilles de baobab/ "laalo"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(40000 Fcfa) de la fête de Autres fêtes réligieuses chrétiennes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(41200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(70200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AWA CAMARA (9500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CAMARA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s01q35, s01q36, s01q37, s02q04, s02q15, s03q13, s03q14, s03q15</w:t>
            </w:r>
          </w:p>
        </w:tc>
        <w:tc>
          <w:tcPr>
            <w:tcW w:type="dxa" w:w="6520"/>
          </w:tcPr>
          <w:p>
            <w:r>
              <w:rPr>
                <w:b w:val="0"/>
                <w:i w:val="0"/>
                <w:sz w:val="17"/>
              </w:rPr>
              <w:t>Le nombre d'application des engrais inorganiques dans la parcelle maraîchage est de  5 fois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maraîchage selon les mesures GPS est de .009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principale source d'eau de la parcelle maraîchage est puis ailleurs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Mil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s01q10_1, s02q20, s02q22, s03q06, s04q19, s05q09, s04q49, s04q49_unite</w:t>
            </w:r>
          </w:p>
        </w:tc>
        <w:tc>
          <w:tcPr>
            <w:tcW w:type="dxa" w:w="6520"/>
          </w:tcPr>
          <w:p>
            <w:r>
              <w:rPr>
                <w:b w:val="0"/>
                <w:i w:val="0"/>
                <w:sz w:val="17"/>
              </w:rPr>
              <w:t>Le nombre d'homme de 15 ans et plus (20) non membre du ménage de AWA CAMARA ayant travaillé dans la parcelle Mil ,maïs pour la préparation du sol (labour) et des semis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,maïs au cours de la campagne pour la période de préparation du sol (labour) et des semis est de 20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s01q05, s02q28, s04q35e, s04q49, s06cq02c, s07bq01, s07bq07b, s11q14</w:t>
            </w:r>
          </w:p>
        </w:tc>
        <w:tc>
          <w:tcPr>
            <w:tcW w:type="dxa" w:w="6520"/>
          </w:tcPr>
          <w:p>
            <w:r>
              <w:rPr>
                <w:b w:val="0"/>
                <w:i w:val="0"/>
                <w:sz w:val="17"/>
              </w:rPr>
              <w:t>Le salaire total payé de toutes catégories confondues par le ménage AWA CAMARA pour la main-d'oeuvre non-familiale sur la parcelle Mil ,maïs au cours de la campagne pour la période de préparation du sol (labour) et des semis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AWA CAMARA pour la main-d'oeuvre non-familiale sur la parcelle Goudiabycounda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Phosphates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Urée est de 1000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(2000 FCFA pour 2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Aubergine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(10 Gramme) utilisée de semences de Concombre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(42 Gramme) utilisée de Semences de tomate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(52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(52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(84 Gramme) utilisée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reçue en cadeau ou de don (84 Gramme) de semences de Oseille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Produits phytosanitaires - Herbicides est de 200 FCFA par Litre qui semble faible, prière de vérifier  le montant d'achat (2000 FCFA pour 10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,maïs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maraîchage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Poireaux est de 3000 FCFA qui semble élevé, prière de verifier le montant tiré de la vente (3000 FCFA) de Poireaux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(2 kg) et des quantités en stock (0 kg) diffère de celle de la quantité totale (4 kg) que le ménage a eu après la recolte de Poireaux.</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Poireaux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(20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(100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Aubergine est de 3000 FCFA qui semble élevé, prière de verifier le montant tiré de la vente (6000 FCFA) de Aubergine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Tomate est de 22500 FCFA qui semble élevé, prière de verifier le montant tiré de la vente (45000 FCFA) de Tomate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Machette a été revendu à 2000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Awa Camara  possède un téléphone android mais dit n'avoir pas accès à l'internet, prière de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Salif Mane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(5 heures) que Bernadette  Mane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Narcisse Sadio Mane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Awa Camara sur le nombre de mois, jours ou heures de son emploi secondaire sont superieur a celles de son emploi principal , veuillez corriger ou confirmer aupres du QG.</w:t>
            </w:r>
          </w:p>
        </w:tc>
      </w:tr>
    </w:tbl>
    <w:p/>
    <w:p>
      <w:r>
        <w:rPr>
          <w:b/>
          <w:i w:val="0"/>
          <w:color w:val="1F6FEB"/>
          <w:sz w:val="22"/>
        </w:rPr>
        <w:t>💬 COMMENTAIRES SUPERVISEUR / ENQUÊTEUR (3)</w:t>
      </w:r>
    </w:p>
    <w:p>
      <w:pPr>
        <w:pStyle w:val="ListBullet"/>
      </w:pPr>
      <w:r>
        <w:rPr>
          <w:b w:val="0"/>
          <w:i w:val="0"/>
          <w:color w:val="64748B"/>
          <w:sz w:val="16"/>
        </w:rPr>
        <w:t xml:space="preserve">[2026-06-07 17:03:22] </w:t>
      </w:r>
      <w:r>
        <w:rPr>
          <w:b/>
          <w:i w:val="0"/>
          <w:color w:val="1F6FEB"/>
          <w:sz w:val="16"/>
        </w:rPr>
        <w:t xml:space="preserve">EQ33_enq1_v2 </w:t>
      </w:r>
      <w:r>
        <w:rPr>
          <w:b w:val="0"/>
          <w:i w:val="0"/>
          <w:color w:val="64748B"/>
          <w:sz w:val="16"/>
        </w:rPr>
        <w:t xml:space="preserve">sur s16Aq39c : </w:t>
      </w:r>
      <w:r>
        <w:rPr>
          <w:b w:val="0"/>
          <w:i w:val="0"/>
          <w:sz w:val="17"/>
        </w:rPr>
        <w:t>"bénévolat "</w:t>
      </w:r>
    </w:p>
    <w:p>
      <w:pPr>
        <w:pStyle w:val="ListBullet"/>
      </w:pPr>
      <w:r>
        <w:rPr>
          <w:b w:val="0"/>
          <w:i w:val="0"/>
          <w:color w:val="64748B"/>
          <w:sz w:val="16"/>
        </w:rPr>
        <w:t xml:space="preserve">[2026-06-07 17:12:40] </w:t>
      </w:r>
      <w:r>
        <w:rPr>
          <w:b/>
          <w:i w:val="0"/>
          <w:color w:val="1F6FEB"/>
          <w:sz w:val="16"/>
        </w:rPr>
        <w:t xml:space="preserve">EQ33_enq1_v2 </w:t>
      </w:r>
      <w:r>
        <w:rPr>
          <w:b w:val="0"/>
          <w:i w:val="0"/>
          <w:color w:val="64748B"/>
          <w:sz w:val="16"/>
        </w:rPr>
        <w:t xml:space="preserve">sur s16Aq43c : </w:t>
      </w:r>
      <w:r>
        <w:rPr>
          <w:b w:val="0"/>
          <w:i w:val="0"/>
          <w:sz w:val="17"/>
        </w:rPr>
        <w:t>"bénévolat "</w:t>
      </w:r>
    </w:p>
    <w:p>
      <w:pPr>
        <w:pStyle w:val="ListBullet"/>
      </w:pPr>
      <w:r>
        <w:rPr>
          <w:b w:val="0"/>
          <w:i w:val="0"/>
          <w:color w:val="64748B"/>
          <w:sz w:val="16"/>
        </w:rPr>
        <w:t xml:space="preserve">[2026-06-12 15:37:08] </w:t>
      </w:r>
      <w:r>
        <w:rPr>
          <w:b/>
          <w:i w:val="0"/>
          <w:color w:val="1F6FEB"/>
          <w:sz w:val="16"/>
        </w:rPr>
        <w:t xml:space="preserve">EQ33_sup_v2 </w:t>
      </w:r>
      <w:r>
        <w:rPr>
          <w:b w:val="0"/>
          <w:i w:val="0"/>
          <w:color w:val="64748B"/>
          <w:sz w:val="16"/>
        </w:rPr>
        <w:t xml:space="preserve">sur @@ApprovedBySupervisor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