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Alassane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Rama DIATTA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Combé BADJI frequente actuellement 1ére année de Supérieur mais dit avoir reçu une bourse de 100000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Combé DJIBA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Marie Rama DIATTA frequente actuellement 2ème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Alassane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Combé DJIBA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Ansoumana DIATTA,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Combé DJIBA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Combé DJIBA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Combé DJIBA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35000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933.46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farro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poivron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farro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4166.667 FCFA qui semble élevé, prière de verifier le montant tiré de la vente (12500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Aliou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Combé DJIBA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(46),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(17)</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p>
      <w:pPr>
        <w:pStyle w:val="ListBullet"/>
      </w:pPr>
      <w:r>
        <w:rPr>
          <w:b w:val="0"/>
          <w:i w:val="0"/>
          <w:color w:val="64748B"/>
          <w:sz w:val="16"/>
        </w:rPr>
        <w:t xml:space="preserve">[2026-06-24 14:38:02] </w:t>
      </w:r>
      <w:r>
        <w:rPr>
          <w:b/>
          <w:i w:val="0"/>
          <w:color w:val="1F6FEB"/>
          <w:sz w:val="16"/>
        </w:rPr>
        <w:t xml:space="preserve">Jean_Pierre_v2 </w:t>
      </w:r>
      <w:r>
        <w:rPr>
          <w:b w:val="0"/>
          <w:i w:val="0"/>
          <w:color w:val="64748B"/>
          <w:sz w:val="16"/>
        </w:rPr>
        <w:t xml:space="preserve">sur @@RejectedByHeadquarter : </w:t>
      </w:r>
      <w:r>
        <w:rPr>
          <w:b w:val="0"/>
          <w:i w:val="0"/>
          <w:sz w:val="17"/>
        </w:rPr>
        <w:t>Culture principale omise ERREUR: La culture principale ne figure pas dans la liste des cultures pratiquées sur la parcelle.</w:t>
      </w:r>
    </w:p>
    <w:p>
      <w:pPr>
        <w:pStyle w:val="ListBullet"/>
      </w:pPr>
      <w:r>
        <w:rPr>
          <w:b w:val="0"/>
          <w:i w:val="0"/>
          <w:color w:val="64748B"/>
          <w:sz w:val="16"/>
        </w:rPr>
        <w:t xml:space="preserve">[2026-07-02 13:48:41] </w:t>
      </w:r>
      <w:r>
        <w:rPr>
          <w:b/>
          <w:i w:val="0"/>
          <w:color w:val="1F6FEB"/>
          <w:sz w:val="16"/>
        </w:rPr>
        <w:t xml:space="preserve">Jean_Pierre_v2 </w:t>
      </w:r>
      <w:r>
        <w:rPr>
          <w:b w:val="0"/>
          <w:i w:val="0"/>
          <w:color w:val="64748B"/>
          <w:sz w:val="16"/>
        </w:rPr>
        <w:t xml:space="preserve">sur @@RejectedBySupervisor : </w:t>
      </w:r>
      <w:r>
        <w:rPr>
          <w:b w:val="0"/>
          <w:i w:val="0"/>
          <w:sz w:val="17"/>
        </w:rPr>
        <w:t>ERREUR: La culture principale ne figure pas dans la liste des cultures pratiquées sur la parcelle.</w:t>
      </w:r>
    </w:p>
    <w:p>
      <w:pPr>
        <w:pStyle w:val="ListBullet"/>
      </w:pPr>
      <w:r>
        <w:rPr>
          <w:b w:val="0"/>
          <w:i w:val="0"/>
          <w:color w:val="64748B"/>
          <w:sz w:val="16"/>
        </w:rPr>
        <w:t xml:space="preserve">[2026-07-02 14:12:10] </w:t>
      </w:r>
      <w:r>
        <w:rPr>
          <w:b/>
          <w:i w:val="0"/>
          <w:color w:val="1F6FEB"/>
          <w:sz w:val="16"/>
        </w:rPr>
        <w:t xml:space="preserve">EQ34_enq1_v2 </w:t>
      </w:r>
      <w:r>
        <w:rPr>
          <w:b w:val="0"/>
          <w:i w:val="0"/>
          <w:color w:val="64748B"/>
          <w:sz w:val="16"/>
        </w:rPr>
        <w:t xml:space="preserve">sur s10q28 : </w:t>
      </w:r>
      <w:r>
        <w:rPr>
          <w:b w:val="0"/>
          <w:i w:val="0"/>
          <w:sz w:val="17"/>
        </w:rPr>
        <w:t>Elle n'a pas de téléphone portable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