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80-98-63-51</w:t>
      </w:r>
    </w:p>
    <w:p>
      <w:r>
        <w:rPr>
          <w:b w:val="0"/>
          <w:i w:val="0"/>
          <w:color w:val="64748B"/>
          <w:sz w:val="18"/>
        </w:rPr>
        <w:t>Enquêteur : EQ35_enq4_v2 (MAIMOUNA KOURMANG)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80-98-63-51</w:t>
            </w:r>
          </w:p>
        </w:tc>
        <w:tc>
          <w:tcPr>
            <w:tcW w:type="dxa" w:w="3551"/>
            <w:shd w:fill="F8FAFC"/>
          </w:tcPr>
          <w:p>
            <w:r>
              <w:rPr>
                <w:b w:val="0"/>
                <w:i w:val="0"/>
                <w:color w:val="64748B"/>
                <w:sz w:val="14"/>
              </w:rPr>
              <w:t>CHEF DE MÉNAGE</w:t>
              <w:br/>
            </w:r>
            <w:r>
              <w:rPr>
                <w:b/>
                <w:i w:val="0"/>
                <w:sz w:val="18"/>
              </w:rPr>
              <w:t>SALIF DIEDHIOU</w:t>
            </w:r>
          </w:p>
        </w:tc>
      </w:tr>
      <w:tr>
        <w:tc>
          <w:tcPr>
            <w:tcW w:type="dxa" w:w="3551"/>
            <w:shd w:fill="F8FAFC"/>
          </w:tcPr>
          <w:p>
            <w:r>
              <w:rPr>
                <w:b w:val="0"/>
                <w:i w:val="0"/>
                <w:color w:val="64748B"/>
                <w:sz w:val="14"/>
              </w:rPr>
              <w:t>TÉLÉPHONE CM</w:t>
              <w:br/>
            </w:r>
            <w:r>
              <w:rPr>
                <w:b/>
                <w:i w:val="0"/>
                <w:sz w:val="18"/>
              </w:rPr>
              <w:t>77 614 64 47</w:t>
            </w:r>
          </w:p>
        </w:tc>
        <w:tc>
          <w:tcPr>
            <w:tcW w:type="dxa" w:w="3551"/>
            <w:shd w:fill="F8FAFC"/>
          </w:tcPr>
          <w:p>
            <w:r>
              <w:rPr>
                <w:b w:val="0"/>
                <w:i w:val="0"/>
                <w:color w:val="64748B"/>
                <w:sz w:val="14"/>
              </w:rPr>
              <w:t>LOCALISATION</w:t>
              <w:br/>
            </w:r>
            <w:r>
              <w:rPr>
                <w:b/>
                <w:i w:val="0"/>
                <w:sz w:val="18"/>
              </w:rPr>
              <w:t>BUWENTENE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2026-07-04T09:53:44</w:t>
            </w:r>
          </w:p>
        </w:tc>
      </w:tr>
    </w:tbl>
    <w:p/>
    <w:p>
      <w:r>
        <w:rPr>
          <w:b/>
          <w:i w:val="0"/>
          <w:color w:val="1F6FEB"/>
          <w:sz w:val="22"/>
        </w:rPr>
        <w:t>⚠ INCOHÉRENCES À CORRIGER (211)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Birame Diedhiou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Birame Diedhiou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Diedhiou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Diedhiou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Karim Diedhiou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Karim Diedhiou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Nafisatou Diedhiou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Nafisatou Diedhiou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Diedhiou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Diedhiou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Diedhiou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Diedhiou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(10 ans) de Rokhaya Diedhiou ou l'année à laquelle Rokhaya Diedhiou a fréquenté l'école pour la dernière fois (.) le dernier diplome de Rokhaya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Birame Diedhiou ou l'année à laquelle Birame Diedhiou a fréquenté l'école pour la dernière fois (.) le dernier diplome de Birame Diedhiou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Constance Sambou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Salif Diedhiou sur le nombre de mois, jours et heures de son emploi principal et secondaire sont identiques, veuillez corriger ou confirmer aupres du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Karim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Nafisatou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Nafisatou Diedhiou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Rokhaya Diedhiou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Sokhna Diedhiou , prière de renseignés toutes les questions liées à Sokhna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Constance Sambou bénéficié de cette formation est Enseignement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Salif Diedhiou bénéficié de cette formation est Enseignement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s02q34</w:t>
            </w:r>
          </w:p>
        </w:tc>
        <w:tc>
          <w:tcPr>
            <w:tcW w:type="dxa" w:w="6520"/>
          </w:tcPr>
          <w:p>
            <w:r>
              <w:rPr>
                <w:b w:val="0"/>
                <w:i w:val="0"/>
                <w:sz w:val="17"/>
              </w:rPr>
              <w:t>Incohérence. Avec %diplome%., %rostertitle% devrait avoir %dipl_niv% (voir 2.15).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Constance Sambou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s00q10, s01q35, s01q36, s01q37, s02q04, s02q15, s03q31, s01q00b</w:t>
            </w:r>
          </w:p>
        </w:tc>
        <w:tc>
          <w:tcPr>
            <w:tcW w:type="dxa" w:w="6520"/>
          </w:tcPr>
          <w:p>
            <w:r>
              <w:rPr>
                <w:b w:val="0"/>
                <w:i w:val="0"/>
                <w:sz w:val="17"/>
              </w:rPr>
              <w:t>Le montant(2000 FCFA) des frais  pour verres correcteurs, monture de lunettes au cours 12 derniers mois de Constance Sambou semble trop faible,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Diedhiou ), prière de renseignés toutes les questions liées à ( Sokhna Diedhiou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Birame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Karim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Salif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Karim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Karim Diedhiou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Karim Diedhiou.</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Karim Diedhiou ), prière de renseignés toutes les questions liées à ( Karim Diedhiou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Karim Diedhiou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Karim Diedhiou ), prière de renseignés toutes les questions liées à ( Karim Diedhiou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Diedhiou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Diedhiou ), prière de renseignés toutes les questions liées à ( Sokhna Diedhiou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locaux (pomme sauvage, noisette, mangue sauvage,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locaux (pomme sauvage, noisette, mangue sauvage, etc.), prière de renseignés toutes les questions liées à Autres fruits locaux (pomme sauvage, noisette, mangue sauvage,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coco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coco, prière de renseignés toutes les questions liées à Noix de coco.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DIEDHIOU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DIEDHIOU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DIEDHIOU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DIEDHIOU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plein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SALIF DIEDHIOU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du toit le/la Tôles, mais celui du ménage de SALIF DIEDHIOU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(n°7) — Dépense d'éducation de 558 500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Birame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Constance Sambou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Issa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Salif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Issa  Diedhiou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Karim Diedhiou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Constance Sambou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SALIF DIEDHIOU a comme taille 8 personnes dont ils vivent à ZIGUINCHOR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