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22-25-79-74</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22-25-79-74</w:t>
            </w:r>
          </w:p>
        </w:tc>
        <w:tc>
          <w:tcPr>
            <w:tcW w:type="dxa" w:w="3551"/>
            <w:shd w:fill="F8FAFC"/>
          </w:tcPr>
          <w:p>
            <w:r>
              <w:rPr>
                <w:b w:val="0"/>
                <w:i w:val="0"/>
                <w:color w:val="64748B"/>
                <w:sz w:val="14"/>
              </w:rPr>
              <w:t>CHEF DE MÉNAGE</w:t>
              <w:br/>
            </w:r>
            <w:r>
              <w:rPr>
                <w:b/>
                <w:i w:val="0"/>
                <w:sz w:val="18"/>
              </w:rPr>
              <w:t>OULIMATA BASSE</w:t>
            </w:r>
          </w:p>
        </w:tc>
      </w:tr>
      <w:tr>
        <w:tc>
          <w:tcPr>
            <w:tcW w:type="dxa" w:w="3551"/>
            <w:shd w:fill="F8FAFC"/>
          </w:tcPr>
          <w:p>
            <w:r>
              <w:rPr>
                <w:b w:val="0"/>
                <w:i w:val="0"/>
                <w:color w:val="64748B"/>
                <w:sz w:val="14"/>
              </w:rPr>
              <w:t>TÉLÉPHONE CM</w:t>
              <w:br/>
            </w:r>
            <w:r>
              <w:rPr>
                <w:b/>
                <w:i w:val="0"/>
                <w:sz w:val="18"/>
              </w:rPr>
              <w:t>78 308 68 37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2026-06-18T11:05:57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KARAMBA MANE) , prière de renseigner toutes les questions liées à  KARAMBA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FAYE frequente actuellement 3ème année de Supérieur mais dit avoir reçu une bourse de 150000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dans le nombre de jours par mois consacré habituellement à l'emploi secondaire de KARAMBA MANE depasse 30 jours, veuillez corriger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 MAYAKOR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(83000 Fcfa) de MARIAMA SADIO MANE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MARIAMA SADIO MANE est L’école prend en charge,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KARAMBA MANE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OULIMATA BASSE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(68275 Fcfa) de OULIMATA BASSE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KARAMBA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OULIMATA BASSE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OULIMATA BASSE avec une taille de 6 personnes a consommé 3 Verre ( à thé)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OULIMATA BASSE (6500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(850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glace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OULIMATA BASSE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OULIMATA BASSE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OULIMATA BASSE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 personne non apparentée au CM/conjoint (n°4) — Dépense d'éducation de 830 000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OULIMATA BASSE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KARAMBA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KARAMBA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Cuillère Tres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OULIMATA BASSE vit en milieu rural mais dit avoir dépensé 600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OULIMATA BASSE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[2026-06-18 12:04:20] </w:t>
      </w:r>
      <w:r>
        <w:rPr>
          <w:b/>
          <w:i w:val="0"/>
          <w:color w:val="1F6FEB"/>
          <w:sz w:val="16"/>
        </w:rPr>
        <w:t xml:space="preserve">EQ35_enq3_v2 </w:t>
      </w:r>
      <w:r>
        <w:rPr>
          <w:b w:val="0"/>
          <w:i w:val="0"/>
          <w:color w:val="64748B"/>
          <w:sz w:val="16"/>
        </w:rPr>
        <w:t xml:space="preserve">sur s02q25 : </w:t>
      </w:r>
      <w:r>
        <w:rPr>
          <w:b w:val="0"/>
          <w:i w:val="0"/>
          <w:sz w:val="17"/>
        </w:rPr>
        <w:t>elle fesait étude supérieure dans une école de formation ICAGI</w:t>
      </w:r>
    </w:p>
    <w:p>
      <w:pPr>
        <w:pStyle w:val="ListBullet"/>
      </w:pPr>
      <w:r>
        <w:rPr>
          <w:b w:val="0"/>
          <w:i w:val="0"/>
          <w:color w:val="64748B"/>
          <w:sz w:val="16"/>
        </w:rPr>
        <w:t xml:space="preserve">[2026-06-18 12:05:12] </w:t>
      </w:r>
      <w:r>
        <w:rPr>
          <w:b/>
          <w:i w:val="0"/>
          <w:color w:val="1F6FEB"/>
          <w:sz w:val="16"/>
        </w:rPr>
        <w:t xml:space="preserve">EQ35_enq3_v2 </w:t>
      </w:r>
      <w:r>
        <w:rPr>
          <w:b w:val="0"/>
          <w:i w:val="0"/>
          <w:color w:val="64748B"/>
          <w:sz w:val="16"/>
        </w:rPr>
        <w:t xml:space="preserve">sur s02q28 : </w:t>
      </w:r>
      <w:r>
        <w:rPr>
          <w:b w:val="0"/>
          <w:i w:val="0"/>
          <w:sz w:val="17"/>
        </w:rPr>
        <w:t>c’est pour l’encadrement de son mémoire</w:t>
      </w:r>
    </w:p>
    <w:p>
      <w:pPr>
        <w:pStyle w:val="ListBullet"/>
      </w:pPr>
      <w:r>
        <w:rPr>
          <w:b w:val="0"/>
          <w:i w:val="0"/>
          <w:color w:val="64748B"/>
          <w:sz w:val="16"/>
        </w:rPr>
        <w:t xml:space="preserve">[2026-06-18 12:29:09] </w:t>
      </w:r>
      <w:r>
        <w:rPr>
          <w:b/>
          <w:i w:val="0"/>
          <w:color w:val="1F6FEB"/>
          <w:sz w:val="16"/>
        </w:rPr>
        <w:t xml:space="preserve">EQ35_enq3_v2 </w:t>
      </w:r>
      <w:r>
        <w:rPr>
          <w:b w:val="0"/>
          <w:i w:val="0"/>
          <w:color w:val="64748B"/>
          <w:sz w:val="16"/>
        </w:rPr>
        <w:t xml:space="preserve">sur s03q07 : </w:t>
      </w:r>
      <w:r>
        <w:rPr>
          <w:b w:val="0"/>
          <w:i w:val="0"/>
          <w:sz w:val="17"/>
        </w:rPr>
        <w:t>elle est allée au hôpital régionale de ziguinchor</w:t>
      </w:r>
    </w:p>
    <w:p>
      <w:pPr>
        <w:pStyle w:val="ListBullet"/>
      </w:pPr>
      <w:r>
        <w:rPr>
          <w:b w:val="0"/>
          <w:i w:val="0"/>
          <w:color w:val="64748B"/>
          <w:sz w:val="16"/>
        </w:rPr>
        <w:t xml:space="preserve">[2026-06-18 12:49:59] </w:t>
      </w:r>
      <w:r>
        <w:rPr>
          <w:b/>
          <w:i w:val="0"/>
          <w:color w:val="1F6FEB"/>
          <w:sz w:val="16"/>
        </w:rPr>
        <w:t xml:space="preserve">EQ35_enq3_v2 </w:t>
      </w:r>
      <w:r>
        <w:rPr>
          <w:b w:val="0"/>
          <w:i w:val="0"/>
          <w:color w:val="64748B"/>
          <w:sz w:val="16"/>
        </w:rPr>
        <w:t xml:space="preserve">sur s03q39 : </w:t>
      </w:r>
      <w:r>
        <w:rPr>
          <w:b w:val="0"/>
          <w:i w:val="0"/>
          <w:sz w:val="17"/>
        </w:rPr>
        <w:t>"seulement dans la pharmacie de l’hôpital "</w:t>
      </w:r>
    </w:p>
    <w:p>
      <w:pPr>
        <w:pStyle w:val="ListBullet"/>
      </w:pPr>
      <w:r>
        <w:rPr>
          <w:b w:val="0"/>
          <w:i w:val="0"/>
          <w:color w:val="64748B"/>
          <w:sz w:val="16"/>
        </w:rPr>
        <w:t xml:space="preserve">[2026-06-18 12:52:24] </w:t>
      </w:r>
      <w:r>
        <w:rPr>
          <w:b/>
          <w:i w:val="0"/>
          <w:color w:val="1F6FEB"/>
          <w:sz w:val="16"/>
        </w:rPr>
        <w:t xml:space="preserve">EQ35_enq3_v2 </w:t>
      </w:r>
      <w:r>
        <w:rPr>
          <w:b w:val="0"/>
          <w:i w:val="0"/>
          <w:color w:val="64748B"/>
          <w:sz w:val="16"/>
        </w:rPr>
        <w:t xml:space="preserve">sur s03q39 : </w:t>
      </w:r>
      <w:r>
        <w:rPr>
          <w:b w:val="0"/>
          <w:i w:val="0"/>
          <w:sz w:val="17"/>
        </w:rPr>
        <w:t>"dans la pharmacie de l’hôpital seulement "</w:t>
      </w:r>
    </w:p>
    <w:p>
      <w:pPr>
        <w:pStyle w:val="ListBullet"/>
      </w:pPr>
      <w:r>
        <w:rPr>
          <w:b w:val="0"/>
          <w:i w:val="0"/>
          <w:color w:val="64748B"/>
          <w:sz w:val="16"/>
        </w:rPr>
        <w:t xml:space="preserve">[2026-06-18 14:30:51] </w:t>
      </w:r>
      <w:r>
        <w:rPr>
          <w:b/>
          <w:i w:val="0"/>
          <w:color w:val="1F6FEB"/>
          <w:sz w:val="16"/>
        </w:rPr>
        <w:t xml:space="preserve">EQ35_enq3_v2 </w:t>
      </w:r>
      <w:r>
        <w:rPr>
          <w:b w:val="0"/>
          <w:i w:val="0"/>
          <w:color w:val="64748B"/>
          <w:sz w:val="16"/>
        </w:rPr>
        <w:t xml:space="preserve">sur s04q64 : </w:t>
      </w:r>
      <w:r>
        <w:rPr>
          <w:b w:val="0"/>
          <w:i w:val="0"/>
          <w:sz w:val="17"/>
        </w:rPr>
        <w:t>"il ne sait pas exactement le nombre de jour qu’il travail car cette activité dépend de la demande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