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(4) ans du premier mariage de mareme sylla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dial sylla frequente actuellement 6ème année de Primaire mais dit avoir reçu une bourse de 27000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pene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ndoya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sylla a  fréquenté l'école est 9999.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pene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ndoya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sylla a eu est absè,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ndoya thiam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 vetements d’occasion: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mamadou sylla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