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08-77-06-12</w:t>
      </w:r>
    </w:p>
    <w:p>
      <w:r>
        <w:rPr>
          <w:b w:val="0"/>
          <w:i w:val="0"/>
          <w:color w:val="64748B"/>
          <w:sz w:val="18"/>
        </w:rPr>
        <w:t>Enquêteur : EQ4_enq1_v2 (HÉLÈNE SOW NDIAYE)  ·  Équipe : EQ4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15201020006</w:t>
            </w:r>
          </w:p>
        </w:tc>
        <w:tc>
          <w:tcPr>
            <w:tcW w:type="dxa" w:w="3551"/>
            <w:shd w:fill="F8FAFC"/>
          </w:tcPr>
          <w:p>
            <w:r>
              <w:rPr>
                <w:b w:val="0"/>
                <w:i w:val="0"/>
                <w:color w:val="64748B"/>
                <w:sz w:val="14"/>
              </w:rPr>
              <w:t>MÉNAGE</w:t>
              <w:br/>
            </w:r>
            <w:r>
              <w:rPr>
                <w:b/>
                <w:i w:val="0"/>
                <w:color w:val="1F6FEB"/>
                <w:sz w:val="18"/>
              </w:rPr>
              <w:t>08-77-06-12</w:t>
            </w:r>
          </w:p>
        </w:tc>
        <w:tc>
          <w:tcPr>
            <w:tcW w:type="dxa" w:w="3551"/>
            <w:shd w:fill="F8FAFC"/>
          </w:tcPr>
          <w:p>
            <w:r>
              <w:rPr>
                <w:b w:val="0"/>
                <w:i w:val="0"/>
                <w:color w:val="64748B"/>
                <w:sz w:val="14"/>
              </w:rPr>
              <w:t>CHEF DE MÉNAGE</w:t>
              <w:br/>
            </w:r>
            <w:r>
              <w:rPr>
                <w:b/>
                <w:i w:val="0"/>
                <w:sz w:val="18"/>
              </w:rPr>
              <w:t>MOUHAMADOU FALL</w:t>
            </w:r>
          </w:p>
        </w:tc>
      </w:tr>
      <w:tr>
        <w:tc>
          <w:tcPr>
            <w:tcW w:type="dxa" w:w="3551"/>
            <w:shd w:fill="F8FAFC"/>
          </w:tcPr>
          <w:p>
            <w:r>
              <w:rPr>
                <w:b w:val="0"/>
                <w:i w:val="0"/>
                <w:color w:val="64748B"/>
                <w:sz w:val="14"/>
              </w:rPr>
              <w:t>TÉLÉPHONE CM</w:t>
              <w:br/>
            </w:r>
            <w:r>
              <w:rPr>
                <w:b/>
                <w:i w:val="0"/>
                <w:sz w:val="18"/>
              </w:rPr>
              <w:t>76 366 05 42</w:t>
            </w:r>
          </w:p>
        </w:tc>
        <w:tc>
          <w:tcPr>
            <w:tcW w:type="dxa" w:w="3551"/>
            <w:shd w:fill="F8FAFC"/>
          </w:tcPr>
          <w:p>
            <w:r>
              <w:rPr>
                <w:b w:val="0"/>
                <w:i w:val="0"/>
                <w:color w:val="64748B"/>
                <w:sz w:val="14"/>
              </w:rPr>
              <w:t>LOCALISATION</w:t>
              <w:br/>
            </w:r>
            <w:r>
              <w:rPr>
                <w:b/>
                <w:i w:val="0"/>
                <w:sz w:val="18"/>
              </w:rPr>
              <w:t>maison basse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(HÉLÈNE SOW NDIAYE)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[2026-07-03 11:33:34] </w:t>
      </w:r>
      <w:r>
        <w:rPr>
          <w:b/>
          <w:i w:val="0"/>
          <w:color w:val="1F6FEB"/>
          <w:sz w:val="16"/>
        </w:rPr>
        <w:t xml:space="preserve">EQ4_enq1_v2 </w:t>
      </w:r>
      <w:r>
        <w:rPr>
          <w:b w:val="0"/>
          <w:i w:val="0"/>
          <w:color w:val="64748B"/>
          <w:sz w:val="16"/>
        </w:rPr>
        <w:t xml:space="preserve">sur @@Completed : </w:t>
      </w:r>
      <w:r>
        <w:rPr>
          <w:b w:val="0"/>
          <w:i w:val="0"/>
          <w:sz w:val="17"/>
        </w:rPr>
        <w:t>le menage a refusé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