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93-94-77-56</w:t>
      </w:r>
    </w:p>
    <w:p>
      <w:r>
        <w:rPr>
          <w:b w:val="0"/>
          <w:i w:val="0"/>
          <w:color w:val="64748B"/>
          <w:sz w:val="18"/>
        </w:rPr>
        <w:t>Enquêteur : EQ4_enq3_v2 (ADAMA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93-94-77-56</w:t>
            </w:r>
          </w:p>
        </w:tc>
        <w:tc>
          <w:tcPr>
            <w:tcW w:type="dxa" w:w="3551"/>
            <w:shd w:fill="F8FAFC"/>
          </w:tcPr>
          <w:p>
            <w:r>
              <w:rPr>
                <w:b w:val="0"/>
                <w:i w:val="0"/>
                <w:color w:val="64748B"/>
                <w:sz w:val="14"/>
              </w:rPr>
              <w:t>CHEF DE MÉNAGE</w:t>
              <w:br/>
            </w:r>
            <w:r>
              <w:rPr>
                <w:b/>
                <w:i w:val="0"/>
                <w:sz w:val="18"/>
              </w:rPr>
              <w:t>SEYNABOU FALL</w:t>
            </w:r>
          </w:p>
        </w:tc>
      </w:tr>
      <w:tr>
        <w:tc>
          <w:tcPr>
            <w:tcW w:type="dxa" w:w="3551"/>
            <w:shd w:fill="F8FAFC"/>
          </w:tcPr>
          <w:p>
            <w:r>
              <w:rPr>
                <w:b w:val="0"/>
                <w:i w:val="0"/>
                <w:color w:val="64748B"/>
                <w:sz w:val="14"/>
              </w:rPr>
              <w:t>TÉLÉPHONE CM</w:t>
              <w:br/>
            </w:r>
            <w:r>
              <w:rPr>
                <w:b/>
                <w:i w:val="0"/>
                <w:sz w:val="18"/>
              </w:rPr>
              <w:t>77 514 55 98</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2026-06-27T11:56:08</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diop diffère de celui donné par Aida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Bator diop diffère de celui donné par Bator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Mouhamed niang diop diffère de celui donné par Mouhamed niang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fall diffère de celui donné par Seynabou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Fama diop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Bator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Mouhamed niang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Aida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Aida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Mouhamed niang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Kethiakh (sardinelle)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FALL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FALL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FALL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SEYNABOU FALL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SEYNABOU FALL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SEYNABOU FALL, prière de reprendre la section agriculture du ménage SEYNABOU FALL.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Tapha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Tapha ndiaye fréquente 3ème année de Primaire mais ne sait pas écrire, prière de vérifier auprès de Tapha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Tapha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SEYNABOU FALL a comme taille 12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