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26-44-14-65</w:t>
      </w:r>
    </w:p>
    <w:p>
      <w:r>
        <w:rPr>
          <w:b w:val="0"/>
          <w:i w:val="0"/>
          <w:color w:val="64748B"/>
          <w:sz w:val="18"/>
        </w:rPr>
        <w:t>Enquêteur : EQ4_enq1_v2 (HÉLÈNE SOW NDIAYE)  ·  Équipe : EQ4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15201020077</w:t>
            </w:r>
          </w:p>
        </w:tc>
        <w:tc>
          <w:tcPr>
            <w:tcW w:type="dxa" w:w="3551"/>
            <w:shd w:fill="F8FAFC"/>
          </w:tcPr>
          <w:p>
            <w:r>
              <w:rPr>
                <w:b w:val="0"/>
                <w:i w:val="0"/>
                <w:color w:val="64748B"/>
                <w:sz w:val="14"/>
              </w:rPr>
              <w:t>MÉNAGE</w:t>
              <w:br/>
            </w:r>
            <w:r>
              <w:rPr>
                <w:b/>
                <w:i w:val="0"/>
                <w:color w:val="1F6FEB"/>
                <w:sz w:val="18"/>
              </w:rPr>
              <w:t>26-44-14-65</w:t>
            </w:r>
          </w:p>
        </w:tc>
        <w:tc>
          <w:tcPr>
            <w:tcW w:type="dxa" w:w="3551"/>
            <w:shd w:fill="F8FAFC"/>
          </w:tcPr>
          <w:p>
            <w:r>
              <w:rPr>
                <w:b w:val="0"/>
                <w:i w:val="0"/>
                <w:color w:val="64748B"/>
                <w:sz w:val="14"/>
              </w:rPr>
              <w:t>CHEF DE MÉNAGE</w:t>
              <w:br/>
            </w:r>
            <w:r>
              <w:rPr>
                <w:b/>
                <w:i w:val="0"/>
                <w:sz w:val="18"/>
              </w:rPr>
              <w:t>LAMINE DIOCKOU</w:t>
            </w:r>
          </w:p>
        </w:tc>
      </w:tr>
      <w:tr>
        <w:tc>
          <w:tcPr>
            <w:tcW w:type="dxa" w:w="3551"/>
            <w:shd w:fill="F8FAFC"/>
          </w:tcPr>
          <w:p>
            <w:r>
              <w:rPr>
                <w:b w:val="0"/>
                <w:i w:val="0"/>
                <w:color w:val="64748B"/>
                <w:sz w:val="14"/>
              </w:rPr>
              <w:t>TÉLÉPHONE CM</w:t>
              <w:br/>
            </w:r>
            <w:r>
              <w:rPr>
                <w:b/>
                <w:i w:val="0"/>
                <w:sz w:val="18"/>
              </w:rPr>
              <w:t>77 563 88 73</w:t>
            </w:r>
          </w:p>
        </w:tc>
        <w:tc>
          <w:tcPr>
            <w:tcW w:type="dxa" w:w="3551"/>
            <w:shd w:fill="F8FAFC"/>
          </w:tcPr>
          <w:p>
            <w:r>
              <w:rPr>
                <w:b w:val="0"/>
                <w:i w:val="0"/>
                <w:color w:val="64748B"/>
                <w:sz w:val="14"/>
              </w:rPr>
              <w:t>LOCALISATION</w:t>
              <w:br/>
            </w:r>
            <w:r>
              <w:rPr>
                <w:b/>
                <w:i w:val="0"/>
                <w:sz w:val="18"/>
              </w:rPr>
              <w:t>AFFIA II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EQ4_enq1_v2  (HÉLÈNE SOW NDIAYE)</w:t>
            </w:r>
          </w:p>
        </w:tc>
        <w:tc>
          <w:tcPr>
            <w:tcW w:type="dxa" w:w="3551"/>
            <w:shd w:fill="F8FAFC"/>
          </w:tcPr>
          <w:p>
            <w:r>
              <w:rPr>
                <w:b w:val="0"/>
                <w:i w:val="0"/>
                <w:color w:val="64748B"/>
                <w:sz w:val="14"/>
              </w:rPr>
              <w:t>SUPERVISEUR</w:t>
              <w:br/>
            </w:r>
            <w:r>
              <w:rPr>
                <w:b/>
                <w:i w:val="0"/>
                <w:sz w:val="18"/>
              </w:rPr>
              <w:t>MATAR GUEYE</w:t>
            </w:r>
          </w:p>
        </w:tc>
        <w:tc>
          <w:tcPr>
            <w:tcW w:type="dxa" w:w="3551"/>
            <w:shd w:fill="F8FAFC"/>
          </w:tcPr>
          <w:p>
            <w:r>
              <w:rPr>
                <w:b w:val="0"/>
                <w:i w:val="0"/>
                <w:color w:val="64748B"/>
                <w:sz w:val="14"/>
              </w:rPr>
              <w:t>STATUT</w:t>
              <w:br/>
            </w:r>
            <w:r>
              <w:rPr>
                <w:b/>
                <w:i w:val="0"/>
                <w:sz w:val="18"/>
              </w:rPr>
              <w:t>1  ·  1ʳᵉ visite : 2026-07-01T13:46:14</w:t>
            </w:r>
          </w:p>
        </w:tc>
      </w:tr>
    </w:tbl>
    <w:p/>
    <w:p>
      <w:r>
        <w:rPr>
          <w:b/>
          <w:i w:val="0"/>
          <w:color w:val="1F6FEB"/>
          <w:sz w:val="22"/>
        </w:rPr>
        <w:t>⚠ INCOHÉRENCES À CORRIGER (23)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(4),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