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56-20-30-93</w:t>
      </w:r>
    </w:p>
    <w:p>
      <w:r>
        <w:rPr>
          <w:b w:val="0"/>
          <w:i w:val="0"/>
          <w:color w:val="64748B"/>
          <w:sz w:val="18"/>
        </w:rPr>
        <w:t>Enquêteur : EQ5_enq4_v2 (DIARIETOU DJIBA)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56-20-30-93</w:t>
            </w:r>
          </w:p>
        </w:tc>
        <w:tc>
          <w:tcPr>
            <w:tcW w:type="dxa" w:w="3551"/>
            <w:shd w:fill="F8FAFC"/>
          </w:tcPr>
          <w:p>
            <w:r>
              <w:rPr>
                <w:b w:val="0"/>
                <w:i w:val="0"/>
                <w:color w:val="64748B"/>
                <w:sz w:val="14"/>
              </w:rPr>
              <w:t>CHEF DE MÉNAGE</w:t>
              <w:br/>
            </w:r>
            <w:r>
              <w:rPr>
                <w:b/>
                <w:i w:val="0"/>
                <w:sz w:val="18"/>
              </w:rPr>
              <w:t>AISSATOU SOW</w:t>
            </w:r>
          </w:p>
        </w:tc>
      </w:tr>
      <w:tr>
        <w:tc>
          <w:tcPr>
            <w:tcW w:type="dxa" w:w="3551"/>
            <w:shd w:fill="F8FAFC"/>
          </w:tcPr>
          <w:p>
            <w:r>
              <w:rPr>
                <w:b w:val="0"/>
                <w:i w:val="0"/>
                <w:color w:val="64748B"/>
                <w:sz w:val="14"/>
              </w:rPr>
              <w:t>TÉLÉPHONE CM</w:t>
              <w:br/>
            </w:r>
            <w:r>
              <w:rPr>
                <w:b/>
                <w:i w:val="0"/>
                <w:sz w:val="18"/>
              </w:rPr>
              <w:t>77 094 99 74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[2026-06-11 13:35:26] </w:t>
      </w:r>
      <w:r>
        <w:rPr>
          <w:b/>
          <w:i w:val="0"/>
          <w:color w:val="1F6FEB"/>
          <w:sz w:val="16"/>
        </w:rPr>
        <w:t xml:space="preserve">EQ5_enq4_v2 </w:t>
      </w:r>
      <w:r>
        <w:rPr>
          <w:b w:val="0"/>
          <w:i w:val="0"/>
          <w:color w:val="64748B"/>
          <w:sz w:val="16"/>
        </w:rPr>
        <w:t xml:space="preserve">sur @@Completed : </w:t>
      </w:r>
      <w:r>
        <w:rPr>
          <w:b w:val="0"/>
          <w:i w:val="0"/>
          <w:sz w:val="17"/>
        </w:rPr>
        <w:t>Mohamed Ba ne residant pas dans le menage et qui est aussi le mari du CM a decline poliment l'entretien. Son argument est que leur maman est tres souffrante au moment de notre visite dans le menage. Il a dit qu'il n'ont vraiment ni le temps ni la tete reposee pour nous accorder du temps.</w:t>
      </w:r>
    </w:p>
    <w:p>
      <w:pPr>
        <w:pStyle w:val="ListBullet"/>
      </w:pPr>
      <w:r>
        <w:rPr>
          <w:b w:val="0"/>
          <w:i w:val="0"/>
          <w:color w:val="64748B"/>
          <w:sz w:val="16"/>
        </w:rPr>
        <w:t xml:space="preserve">[2026-06-11 15:41:30] </w:t>
      </w:r>
      <w:r>
        <w:rPr>
          <w:b/>
          <w:i w:val="0"/>
          <w:color w:val="1F6FEB"/>
          <w:sz w:val="16"/>
        </w:rPr>
        <w:t xml:space="preserve">EQ5_sup_v2 </w:t>
      </w:r>
      <w:r>
        <w:rPr>
          <w:b w:val="0"/>
          <w:i w:val="0"/>
          <w:color w:val="64748B"/>
          <w:sz w:val="16"/>
        </w:rPr>
        <w:t xml:space="preserve">sur @@ApprovedBySupervisor : </w:t>
      </w:r>
      <w:r>
        <w:rPr>
          <w:b w:val="0"/>
          <w:i w:val="0"/>
          <w:sz w:val="17"/>
        </w:rPr>
        <w:t>Menage non enquete refus a cause de la maladie d'un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