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CHEIKH MOUHAMED LO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MADO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p>
      <w:pPr>
        <w:pStyle w:val="ListBullet"/>
      </w:pPr>
      <w:r>
        <w:rPr>
          <w:b w:val="0"/>
          <w:i w:val="0"/>
          <w:color w:val="64748B"/>
          <w:sz w:val="16"/>
        </w:rPr>
        <w:t xml:space="preserve">[2026-06-23 12:54:39] </w:t>
      </w:r>
      <w:r>
        <w:rPr>
          <w:b/>
          <w:i w:val="0"/>
          <w:color w:val="1F6FEB"/>
          <w:sz w:val="16"/>
        </w:rPr>
        <w:t xml:space="preserve">EQ5_sup_v2 </w:t>
      </w:r>
      <w:r>
        <w:rPr>
          <w:b w:val="0"/>
          <w:i w:val="0"/>
          <w:color w:val="64748B"/>
          <w:sz w:val="16"/>
        </w:rPr>
        <w:t xml:space="preserve">sur @@ApprovedBySupervisor : </w:t>
      </w:r>
      <w:r>
        <w:rPr>
          <w:b w:val="0"/>
          <w:i w:val="0"/>
          <w:sz w:val="17"/>
        </w:rPr>
        <w:t>Chef de menage difficile a enqueter malgres les negociations.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