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EQ5_enq4_v2 (DIARIETOU DJIBA)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SENY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RASSOUL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SAMOU SENE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SENE s'est consulté la première fois pour cette maladie (Douleurs/fatigue) chez un dentiste et vous dites que  MAMADOU SENE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SENY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RASSOUL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SAMOU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DIATOU BAKHOUM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NOGAYE THIAM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NDIOGOU NDIAYE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Vinaigre de citron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BAKHOUM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(2450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