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sa mère a un niveau Supérieur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YOUSSOUPHA NDONG,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NDONGUE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Autres condiments (persil, céléri, etc.)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(4600 Fcfa) de Sucre en poudre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NDONG avec une taille de 2 personnes a consommé 23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(10700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(5800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42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