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hamath mbow diffère de celui donné par hamath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maguette mbow ou l'année à laquelle maguette mbow a fréquenté l'école pour la dernière fois (.) le dernier diplome de maguette mbow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hamath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mbow n'a pas été vacciné est n’avais pas de temps,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hamath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saï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maguette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serigne fallou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hamath mbow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diarra seck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mame diarra seck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HAMATH MBOW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seck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HAMATH MBOW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(55000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mame diarra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hamath mbow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hamath mbow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