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68-22-55-98</w:t>
      </w:r>
    </w:p>
    <w:p>
      <w:r>
        <w:rPr>
          <w:b w:val="0"/>
          <w:i w:val="0"/>
          <w:color w:val="64748B"/>
          <w:sz w:val="18"/>
        </w:rPr>
        <w:t>Enquêteur : EQ6_enq2_v2 (FATOU FAYE)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68-22-55-98</w:t>
            </w:r>
          </w:p>
        </w:tc>
        <w:tc>
          <w:tcPr>
            <w:tcW w:type="dxa" w:w="3551"/>
            <w:shd w:fill="F8FAFC"/>
          </w:tcPr>
          <w:p>
            <w:r>
              <w:rPr>
                <w:b w:val="0"/>
                <w:i w:val="0"/>
                <w:color w:val="64748B"/>
                <w:sz w:val="14"/>
              </w:rPr>
              <w:t>CHEF DE MÉNAGE</w:t>
              <w:br/>
            </w:r>
            <w:r>
              <w:rPr>
                <w:b/>
                <w:i w:val="0"/>
                <w:sz w:val="18"/>
              </w:rPr>
              <w:t>HADIYA DIALLO</w:t>
            </w:r>
          </w:p>
        </w:tc>
      </w:tr>
      <w:tr>
        <w:tc>
          <w:tcPr>
            <w:tcW w:type="dxa" w:w="3551"/>
            <w:shd w:fill="F8FAFC"/>
          </w:tcPr>
          <w:p>
            <w:r>
              <w:rPr>
                <w:b w:val="0"/>
                <w:i w:val="0"/>
                <w:color w:val="64748B"/>
                <w:sz w:val="14"/>
              </w:rPr>
              <w:t>TÉLÉPHONE CM</w:t>
              <w:br/>
            </w:r>
            <w:r>
              <w:rPr>
                <w:b/>
                <w:i w:val="0"/>
                <w:sz w:val="18"/>
              </w:rPr>
              <w:t>77 550 19 03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2026-05-18T00:00:00</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mariama diallo frequente actuellement 3ème année de Supérieur mais dit avoir reçu une bourse de 9999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rouguiyatou diallo ou l'année à laquelle rouguiyatou diallo a fréquenté l'école pour la dernière fois (.) le dernier diplome de rouguiyatou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amadou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diallo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1 à moins de 2 Km) et le temps (Deux heures ou plus) donné par rouguiyatou diallo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rouguiyatou diallo s'est consulté la première fois pour cette maladie (Douleurs/fatigue) chez un médecin spécialiste et vous dites que  rouguiyatou diallo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s01q39, s01q40, s01q43, s02q04, s02q15, s03q52, s04q30__1, s04q30__2</w:t>
            </w:r>
          </w:p>
        </w:tc>
        <w:tc>
          <w:tcPr>
            <w:tcW w:type="dxa" w:w="6520"/>
          </w:tcPr>
          <w:p>
            <w:r>
              <w:rPr>
                <w:b w:val="0"/>
                <w:i w:val="0"/>
                <w:sz w:val="17"/>
              </w:rPr>
              <w:t>Incohérence détectée ! Le nombre de mois d'activité de l'entreprise vendeur de boutiqueest de 0 sur les 12 derniers mois, alors que Cette entreprise est actuellement en activité.</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rouguiyatou diallo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amadou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dieynaba sow est systeme reseaux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dieynaba sow bénéficié de cette formation est gestion de caisse et secretariat bureautique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maimouna diallo n'a pas cherché du travail au cours des 30 derniers jours est etudiant en arabe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amadou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mariama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mamadou diallo n'a pas demandé de crédit auprès d'une institution financière au cours des 12 derniers mois est ne sait pas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Autre poisson séché (tambadiang, etc.)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barry (1200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barry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barry (13000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barry (2100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ne sait pas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d'une tablette pour usage personnel est ne sait pas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barry (10000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barry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barry (1750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barry (2000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s10q61b</w:t>
            </w:r>
          </w:p>
        </w:tc>
        <w:tc>
          <w:tcPr>
            <w:tcW w:type="dxa" w:w="6520"/>
          </w:tcPr>
          <w:p>
            <w:r>
              <w:rPr>
                <w:b w:val="0"/>
                <w:i w:val="0"/>
                <w:sz w:val="17"/>
              </w:rPr>
              <w:t>La valeur renseignée ne peut pas être supérieure à 12. Veuillez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n,a jamais fait de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n’a jamais fait de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Hawa barry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mariama diallo qui fréquente 3ème année de Supérieur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hawa barry a exercé dans l'emploi au cours des 12 derniers mois est de 0 mois, veuillez corriger s'il vous plait.Nombre de mois exercé  (0 mois) par hawa barry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dieynaba sow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mariama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(15000)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Appareil TV est inférieur aux prix de revente (50000)  avec l'âge du bien atteignant 7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Armoires et autres meubles est inférieur aux prix de revente (75000)  avec l'âge du bien atteignant 20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(35000)  avec l'âge du bien atteignant 20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Téléphone portable est inférieur aux prix de revente (15000)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Ventilateur sur pied est inférieur aux prix de revente (10000)  avec l'âge du bien atteignant 2 ans.</w:t>
            </w:r>
          </w:p>
        </w:tc>
      </w:tr>
    </w:tbl>
    <w:p/>
    <w:p>
      <w:r>
        <w:rPr>
          <w:b/>
          <w:i w:val="0"/>
          <w:color w:val="1F6FEB"/>
          <w:sz w:val="22"/>
        </w:rPr>
        <w:t>💬 COMMENTAIRES SUPERVISEUR / ENQUÊTEUR (2)</w:t>
      </w:r>
    </w:p>
    <w:p>
      <w:pPr>
        <w:pStyle w:val="ListBullet"/>
      </w:pPr>
      <w:r>
        <w:rPr>
          <w:b w:val="0"/>
          <w:i w:val="0"/>
          <w:color w:val="64748B"/>
          <w:sz w:val="16"/>
        </w:rPr>
        <w:t xml:space="preserve">[2026-05-21 20:50:47] </w:t>
      </w:r>
      <w:r>
        <w:rPr>
          <w:b/>
          <w:i w:val="0"/>
          <w:color w:val="1F6FEB"/>
          <w:sz w:val="16"/>
        </w:rPr>
        <w:t xml:space="preserve">EQ6_enq2_v2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[2026-06-02 10:09:46] </w:t>
      </w:r>
      <w:r>
        <w:rPr>
          <w:b/>
          <w:i w:val="0"/>
          <w:color w:val="1F6FEB"/>
          <w:sz w:val="16"/>
        </w:rPr>
        <w:t xml:space="preserve">EQ6_enq2_v2 </w:t>
      </w:r>
      <w:r>
        <w:rPr>
          <w:b w:val="0"/>
          <w:i w:val="0"/>
          <w:color w:val="64748B"/>
          <w:sz w:val="16"/>
        </w:rPr>
        <w:t xml:space="preserve">sur s10q61b : </w:t>
      </w:r>
      <w:r>
        <w:rPr>
          <w:b w:val="0"/>
          <w:i w:val="0"/>
          <w:sz w:val="17"/>
        </w:rPr>
        <w:t>elle a commencé cette entreprise il ya seulement 2 semaine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