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bathie samb diffère de celui donné par bathie samb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