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13-46-73-62</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13-46-73-62</w:t>
            </w:r>
          </w:p>
        </w:tc>
        <w:tc>
          <w:tcPr>
            <w:tcW w:type="dxa" w:w="3551"/>
            <w:shd w:fill="F8FAFC"/>
          </w:tcPr>
          <w:p>
            <w:r>
              <w:rPr>
                <w:b w:val="0"/>
                <w:i w:val="0"/>
                <w:color w:val="64748B"/>
                <w:sz w:val="14"/>
              </w:rPr>
              <w:t>CHEF DE MÉNAGE</w:t>
              <w:br/>
            </w:r>
            <w:r>
              <w:rPr>
                <w:b/>
                <w:i w:val="0"/>
                <w:sz w:val="18"/>
              </w:rPr>
              <w:t>ASSANE SENE</w:t>
            </w:r>
          </w:p>
        </w:tc>
      </w:tr>
      <w:tr>
        <w:tc>
          <w:tcPr>
            <w:tcW w:type="dxa" w:w="3551"/>
            <w:shd w:fill="F8FAFC"/>
          </w:tcPr>
          <w:p>
            <w:r>
              <w:rPr>
                <w:b w:val="0"/>
                <w:i w:val="0"/>
                <w:color w:val="64748B"/>
                <w:sz w:val="14"/>
              </w:rPr>
              <w:t>TÉLÉPHONE CM</w:t>
              <w:br/>
            </w:r>
            <w:r>
              <w:rPr>
                <w:b/>
                <w:i w:val="0"/>
                <w:sz w:val="18"/>
              </w:rPr>
              <w:t>78 546 73 73</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2026-07-06T11:27:22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ASSANE SENE) , prière de renseigner toutes les questions liées à  ASSANE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SALIOU SENE) , prière de renseigner toutes les questions liées à  SALIOU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TOUKHOUR NDONG diffère de celui donné par TOUKHOUR NDONG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SOUMAYA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NGOR SENE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ASSANE SENE , prière de renseignés toutes les questions liées à ASSANE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TOUKHOUR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SENE ), prière de renseignés toutes les questions liées à ( ASSANE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SOUMAYA SENE utilise pour se protéger des piqûres de moustiques en dehors de la moustiquaire est VENTILO9,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TOUKHOUR NDONG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SENE ), prière de renseignés toutes les questions liées à ( ASSANE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ASS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 NDIAYE ), prière de renseignés toutes les questions liées à ( ASS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SENE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IBRAHIMA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SENE ), prière de renseignés toutes les questions liées à ( IBRAHIMA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MOUSSOU SENE ), prière de renseignés toutes les questions liées à ( MOUSSOU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MOUSTAPHA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SENE ), prière de renseignés toutes les questions liées à ( MOUSTAPHA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SOUMAYA SENE ), prière de renseignés toutes les questions liées à ( SOUMAYA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TOUKHOUR NDONG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TOUKHOUR NDONG.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TOUKHOUR NDONG ), prière de renseignés toutes les questions liées à ( TOUKHOUR NDONG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ASSANE SENE , prière de renseignés toutes les questions liées à ( ASSANE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ASSANE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SENE ), prière de renseignés toutes les questions liées à ( ASSANE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 NDIAYE ), prière de renseignés toutes les questions liées à ( AMINA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 NDIAYE ), prière de renseignés toutes les questions liées à ( ASS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SENE ), prière de renseignés toutes les questions liées à ( ASSANE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SENE ), prière de renseignés toutes les questions liées à ( IBRAHIMA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MOUSSOU SENE ), prière de renseignés toutes les questions liées à ( MOUSSOU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NGOR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NGOR SENE ), prière de renseignés toutes les questions liées à ( NGOR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SOUMAYA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SOUMAYA SENE ), prière de renseignés toutes les questions liées à ( SOUMAYA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TOUKHOUR NDONG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TOUKHOUR NDONG ), prière de renseignés toutes les questions liées à ( TOUKHOUR NDONG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(29400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SENE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il vend du cafe touba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il vend du cafe touba n'a pas effectué des dépenses ou faire des reventes des marchandises ou des produits ou rendre de service.Cette entreprise il vend du cafe touba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il vend du cafe touba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il vend du cafe touba, prière de renseignés toutes les questions liées à il vend du cafe touba.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teleohone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ASSANE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SENE, prière de reprendre la section agriculture du ménage ASSANE  SENE.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2ème année de Primaire mais ne sait pas écrire, prière de vérifier auprès de FATOU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TOUKHOUR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MOUSSOU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SOUMAYA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TOUKHOUR NDONG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[2026-07-06 12:35:42] </w:t>
      </w:r>
      <w:r>
        <w:rPr>
          <w:b/>
          <w:i w:val="0"/>
          <w:color w:val="1F6FEB"/>
          <w:sz w:val="16"/>
        </w:rPr>
        <w:t xml:space="preserve">EQ6_enq3_v2 </w:t>
      </w:r>
      <w:r>
        <w:rPr>
          <w:b w:val="0"/>
          <w:i w:val="0"/>
          <w:color w:val="64748B"/>
          <w:sz w:val="16"/>
        </w:rPr>
        <w:t xml:space="preserve">sur s01q24 : </w:t>
      </w:r>
      <w:r>
        <w:rPr>
          <w:b w:val="0"/>
          <w:i w:val="0"/>
          <w:sz w:val="17"/>
        </w:rPr>
        <w:t>perte de la 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