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DEBO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.5905555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ASSANE GORGUI SOW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MOMODOU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YACINE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GORGUI SOW, prière de reprendre la section agriculture du ménage ASSANE GORGUI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GORGUI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YACINE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GORGUI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p>
      <w:pPr>
        <w:pStyle w:val="ListBullet"/>
      </w:pPr>
      <w:r>
        <w:rPr>
          <w:b w:val="0"/>
          <w:i w:val="0"/>
          <w:color w:val="64748B"/>
          <w:sz w:val="16"/>
        </w:rPr>
        <w:t xml:space="preserve">[2026-06-09 15:04:00] </w:t>
      </w:r>
      <w:r>
        <w:rPr>
          <w:b/>
          <w:i w:val="0"/>
          <w:color w:val="1F6FEB"/>
          <w:sz w:val="16"/>
        </w:rPr>
        <w:t xml:space="preserve">EQ7_enq2_v2 </w:t>
      </w:r>
      <w:r>
        <w:rPr>
          <w:b w:val="0"/>
          <w:i w:val="0"/>
          <w:color w:val="64748B"/>
          <w:sz w:val="16"/>
        </w:rPr>
        <w:t xml:space="preserve">sur s07bq03a_2 : </w:t>
      </w:r>
      <w:r>
        <w:rPr>
          <w:b w:val="0"/>
          <w:i w:val="0"/>
          <w:sz w:val="17"/>
        </w:rPr>
        <w:t>pour 4 sachet sel petit c'est normal  car le ménage l'applique aussi tous les soir pour la préparation de thiere (sim thiéré)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