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34-89-40-97</w:t>
      </w:r>
    </w:p>
    <w:p>
      <w:r>
        <w:rPr>
          <w:b w:val="0"/>
          <w:i w:val="0"/>
          <w:color w:val="64748B"/>
          <w:sz w:val="18"/>
        </w:rPr>
        <w:t>Enquêteur : EQ8_enq1_v2 (NDIOLÉ FAYE)  ·  Équipe : EQ8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71202010032</w:t>
            </w:r>
          </w:p>
        </w:tc>
        <w:tc>
          <w:tcPr>
            <w:tcW w:type="dxa" w:w="3551"/>
            <w:shd w:fill="F8FAFC"/>
          </w:tcPr>
          <w:p>
            <w:r>
              <w:rPr>
                <w:b w:val="0"/>
                <w:i w:val="0"/>
                <w:color w:val="64748B"/>
                <w:sz w:val="14"/>
              </w:rPr>
              <w:t>MÉNAGE</w:t>
              <w:br/>
            </w:r>
            <w:r>
              <w:rPr>
                <w:b/>
                <w:i w:val="0"/>
                <w:color w:val="1F6FEB"/>
                <w:sz w:val="18"/>
              </w:rPr>
              <w:t>34-89-40-97</w:t>
            </w:r>
          </w:p>
        </w:tc>
        <w:tc>
          <w:tcPr>
            <w:tcW w:type="dxa" w:w="3551"/>
            <w:shd w:fill="F8FAFC"/>
          </w:tcPr>
          <w:p>
            <w:r>
              <w:rPr>
                <w:b w:val="0"/>
                <w:i w:val="0"/>
                <w:color w:val="64748B"/>
                <w:sz w:val="14"/>
              </w:rPr>
              <w:t>CHEF DE MÉNAGE</w:t>
              <w:br/>
            </w:r>
            <w:r>
              <w:rPr>
                <w:b/>
                <w:i w:val="0"/>
                <w:sz w:val="18"/>
              </w:rPr>
              <w:t>MACOUARA SARR</w:t>
            </w:r>
          </w:p>
        </w:tc>
      </w:tr>
      <w:tr>
        <w:tc>
          <w:tcPr>
            <w:tcW w:type="dxa" w:w="3551"/>
            <w:shd w:fill="F8FAFC"/>
          </w:tcPr>
          <w:p>
            <w:r>
              <w:rPr>
                <w:b w:val="0"/>
                <w:i w:val="0"/>
                <w:color w:val="64748B"/>
                <w:sz w:val="14"/>
              </w:rPr>
              <w:t>TÉLÉPHONE CM</w:t>
              <w:br/>
            </w:r>
            <w:r>
              <w:rPr>
                <w:b/>
                <w:i w:val="0"/>
                <w:sz w:val="18"/>
              </w:rPr>
              <w:t>76 471 37 73</w:t>
            </w:r>
          </w:p>
        </w:tc>
        <w:tc>
          <w:tcPr>
            <w:tcW w:type="dxa" w:w="3551"/>
            <w:shd w:fill="F8FAFC"/>
          </w:tcPr>
          <w:p>
            <w:r>
              <w:rPr>
                <w:b w:val="0"/>
                <w:i w:val="0"/>
                <w:color w:val="64748B"/>
                <w:sz w:val="14"/>
              </w:rPr>
              <w:t>LOCALISATION</w:t>
              <w:br/>
            </w:r>
            <w:r>
              <w:rPr>
                <w:b/>
                <w:i w:val="0"/>
                <w:sz w:val="18"/>
              </w:rPr>
              <w:t>NGUENIENE WOLOF</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EQ8_enq1_v2  (NDIOLÉ FAYE)</w:t>
            </w:r>
          </w:p>
        </w:tc>
        <w:tc>
          <w:tcPr>
            <w:tcW w:type="dxa" w:w="3551"/>
            <w:shd w:fill="F8FAFC"/>
          </w:tcPr>
          <w:p>
            <w:r>
              <w:rPr>
                <w:b w:val="0"/>
                <w:i w:val="0"/>
                <w:color w:val="64748B"/>
                <w:sz w:val="14"/>
              </w:rPr>
              <w:t>SUPERVISEUR</w:t>
              <w:br/>
            </w:r>
            <w:r>
              <w:rPr>
                <w:b/>
                <w:i w:val="0"/>
                <w:sz w:val="18"/>
              </w:rPr>
              <w:t>ABDOU KHADRE FALL</w:t>
            </w:r>
          </w:p>
        </w:tc>
        <w:tc>
          <w:tcPr>
            <w:tcW w:type="dxa" w:w="3551"/>
            <w:shd w:fill="F8FAFC"/>
          </w:tcPr>
          <w:p>
            <w:r>
              <w:rPr>
                <w:b w:val="0"/>
                <w:i w:val="0"/>
                <w:color w:val="64748B"/>
                <w:sz w:val="14"/>
              </w:rPr>
              <w:t>STATUT</w:t>
              <w:br/>
            </w:r>
            <w:r>
              <w:rPr>
                <w:b/>
                <w:i w:val="0"/>
                <w:sz w:val="18"/>
              </w:rPr>
              <w:t>1  ·  1ʳᵉ visite : 2026-06-03T11:06:13</w:t>
            </w:r>
          </w:p>
        </w:tc>
      </w:tr>
    </w:tbl>
    <w:p/>
    <w:p>
      <w:r>
        <w:rPr>
          <w:b/>
          <w:i w:val="0"/>
          <w:color w:val="1F6FEB"/>
          <w:sz w:val="22"/>
        </w:rPr>
        <w:t>⚠ INCOHÉRENCES À CORRIGER (85)</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EVELYNE YOLANDE COLY a dit que son père a un niveau  alors que le père lui-même dit qu'il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HAISSYL JEAN CHARLES SEMOU a dit que son père a un niveau  alors que le père lui-même dit qu'il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Jacques  Bakary SARR a dit que son père a un niveau  alors que le père lui-même dit qu'il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pierre Denis SARR a dit que son père a un niveau  alors que le père lui-même dit qu'il a un niveau Supérieur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(14 ans) de EVELYNE YOLANDE COLY ou l'année à laquelle EVELYNE YOLANDE COLY a fréquenté l'école pour la dernière fois (.) le dernier diplome de EVELYNE YOLANDE COLY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Marie madellene BASSENE diffère de celui donné par Marie madellene BASSENE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(16 ans) de HAISSYL JEAN CHARLES SEMOU ou l'année à laquelle HAISSYL JEAN CHARLES SEMOU a fréquenté l'école pour la dernière fois (.) le dernier diplome de HAISSYL JEAN CHARLES SEMOU ne peut être le Certificat d'études primaires (CEP), prière de corriger cette incohérence ou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La distance parcourue (10 Km ou plus) et le temps (De 15 à moins de 30 mn) donné par HAISSYL JEAN CHARLES SEMOU semble incoherent pour accéder au lieu de la consultation.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s01q03a, s01q03b, s01q03c, s02q04, s03q14, s04q15, s04q16</w:t>
            </w:r>
          </w:p>
        </w:tc>
        <w:tc>
          <w:tcPr>
            <w:tcW w:type="dxa" w:w="6520"/>
          </w:tcPr>
          <w:p>
            <w:r>
              <w:rPr>
                <w:b w:val="0"/>
                <w:i w:val="0"/>
                <w:sz w:val="17"/>
              </w:rPr>
              <w:t>Incohérence!! Dans ce ménage, chaque individus consomme par jour .6734694 Kg  de cereale; Prière de vérifier les quantités prises des produits cérealiers (de Riz local Gambiaka à Autres semoules de céréales) auprès du ménage ou confirmer avec le QG.</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Prière de renseigner la bonne adresse.Attention!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EVELYNE YOLANDE COLY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HAISSYL JEAN CHARLES SEMOU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Jacques  Bakary SARR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pierre Denis SARR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s01q23, s01q00b, s01q23_autre</w:t>
            </w:r>
          </w:p>
        </w:tc>
        <w:tc>
          <w:tcPr>
            <w:tcW w:type="dxa" w:w="6520"/>
          </w:tcPr>
          <w:p>
            <w:r>
              <w:rPr>
                <w:b w:val="0"/>
                <w:i w:val="0"/>
                <w:sz w:val="17"/>
              </w:rPr>
              <w:t>La raison principale pour laquelle que Djiby sonko est venu vivre dans cette localité est menuiserie et semble exister dans les modalités, prière de prendre attache avec le QG pour plus d'explication afin de la classer bien.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s01q23, s01q00b, s01q23_autre</w:t>
            </w:r>
          </w:p>
        </w:tc>
        <w:tc>
          <w:tcPr>
            <w:tcW w:type="dxa" w:w="6520"/>
          </w:tcPr>
          <w:p>
            <w:r>
              <w:rPr>
                <w:b w:val="0"/>
                <w:i w:val="0"/>
                <w:sz w:val="17"/>
              </w:rPr>
              <w:t>La raison principale pour laquelle que MACOUARA SARR est venu vivre dans cette localité est formation et semble exister dans les modalités, prière de prendre attache avec le QG pour plus d'explication afin de la classer bien.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Attention ! Le montant (7500 Fcfa) dépensé ou reçu en cadeau pour les cartes prépayées, les transferts de crédit et les abonnements de  MACOUARA SARR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s01q41a, s01q00b</w:t>
            </w:r>
          </w:p>
        </w:tc>
        <w:tc>
          <w:tcPr>
            <w:tcW w:type="dxa" w:w="6520"/>
          </w:tcPr>
          <w:p>
            <w:r>
              <w:rPr>
                <w:b w:val="0"/>
                <w:i w:val="0"/>
                <w:sz w:val="17"/>
              </w:rPr>
              <w:t>Attention ! Le montant (7500 Fcfa) dépensé ou reçu en cadeau pour les recharges internet ou de forfaits de données mobiles(hors appels vocaux), aucours des 30 derniers jours de  MACOUARA SARR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(7) de ce ménage est inférieur à la taille du denombrement (9),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le montant payé pour les frais de scolarité ( 15000 FCFA) de Jacques  Bakary SARR  qui fréquente 5ème année de Primaire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Veuillez verifier cette information auprès de l'enquêté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le montant payé pour les frais de scolarité ( 9500 FCFA) de pierre Denis SARR  qui fréquente 2ème année de Maternelle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 Le frais de scolarité (7000 Fcfa) de EVELYNE YOLANDE COLY en 3ème année de Secondaire 1 (Moyen) Général est relativement élevé par rapport aux autres frais de scolarités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Marie madellene BASSENE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MACOUARA SARR n'a pas été à l'école entre 2024/2025 est admisent a une formation et semble exister dans les modalités, prière de prendre attache avec le QG pour plus d'explication afin de la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vérifier le temps ou la distance auprès de l'enquêté et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(12 jours) que Djiby sonko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(4 jours) que Marie madellene BASSENE a travaillés par mois semble être inférieur à 15.</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(166.6667 Fcfa) de Aubergine sauvage (Jaxatu) en Pièce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(1000 Fcfa) de Sel en Sac (10 Kg) de taille taille unique est très faible, prière de regarder les reponses prises dans les questions s07bq07a s07bq07b s07bq07c s07bq08 pour mieux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s02q10, s06q13, s06q14, s06q15a, s07bq01, s07bq03b, s07bq03b1, s07bq03c1</w:t>
            </w:r>
          </w:p>
        </w:tc>
        <w:tc>
          <w:tcPr>
            <w:tcW w:type="dxa" w:w="6520"/>
          </w:tcPr>
          <w:p>
            <w:r>
              <w:rPr>
                <w:b w:val="0"/>
                <w:i w:val="0"/>
                <w:sz w:val="17"/>
              </w:rPr>
              <w:t>Difficile de consommer le Sel en Tas Tres petit prière de verifier.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Peu plausible!! Ce ménage à consommer du sel en unité Tas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Veuillez selectionner la bonne unité de consommation ou confirmez l'unité choisie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MACOUARA SARR (35000 Fcfa) de la fête de Noël 2025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MACOUARA SARR (60500 Fcfa) de la fête de Pâques 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MACOUARA SARR (3600 Fcfa) au cours de 7 derniers jours de Essence pour motocyclette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MACOUARA SARR (600 Fcfa) au cours de 30 derniers jours de Frais de mouture des céréales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MACOUARA SARR (1000 Fcfa) au cours de 3 derniers mois de Frais d'entretien et de réparation de chaussures: cirage, ressemelage,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MACOUARA SARR (1000 Fcfa) au cours de 6 derniers mois de Frais de confection et de réparation de vêtements homme: ensemble, pantalon, chemise, réparation, location vêtement,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cours particuliers pour adultes (alphabétisation) et personnes non scolarisées est CEM GUENIENE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MACOUARA SARR (6000 Fcfa) au cours de 12 derniers mois de Frais de cours particuliers pour adultes (alphabétisation) et personnes non scolarisées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Livres non scolaires, bande dessinée est publiotheque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MACOUARA SARR (2500 Fcfa) au cours de 12 derniers mois de Livres non scolaires, bande dessinée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MACOUARA SARR (2000 Fcfa) au cours de 12 derniers mois de Achat d'une calculatrice scientifique pour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MACOUARA SARR (35000 Fcfa) au cours de 12 derniers mois de Réparation d'appareils électro-ménagers (fer à repasser, frigo, cuisinière, four, réchaud, climatiseur, ventilateur, chauffe-eau,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s01q00b, s01q23_autre</w:t>
            </w:r>
          </w:p>
        </w:tc>
        <w:tc>
          <w:tcPr>
            <w:tcW w:type="dxa" w:w="6520"/>
          </w:tcPr>
          <w:p>
            <w:r>
              <w:rPr>
                <w:b w:val="0"/>
                <w:i w:val="0"/>
                <w:sz w:val="17"/>
              </w:rPr>
              <w:t>type de local l'activité s'exerce gardinage champ est dans le champs et semble exister dans les modalités, prière de prendre attache avec le QG pour plus d'explication afin de la classer bien.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s01q54a, s01q54b, s02q20, s02q21, s03q53, s04q21, s04q46</w:t>
            </w:r>
          </w:p>
        </w:tc>
        <w:tc>
          <w:tcPr>
            <w:tcW w:type="dxa" w:w="6520"/>
          </w:tcPr>
          <w:p>
            <w:r>
              <w:rPr>
                <w:b w:val="0"/>
                <w:i w:val="0"/>
                <w:sz w:val="17"/>
              </w:rPr>
              <w:t>Cette entreprise vent de jus et d’eau dit avoir obtenu une valeur sur les marchandises vendu en etat et les marchandises vendu après transformation.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vent de jus et d’eau est généralement une entreprise de fabrication ou transformation dont elle depense en achat de matières premières.Elle transforme le produit donc ne peut pas obtenir un montant sur la revente des marchandises achetés en état (10.46 ou 10.47).</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Prière de mettre 0 pour ces questions si elles n'achètent pas de marchandise en état pour les revendre en état.</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vent de jus et d’eau n'est pas une entreprise commerciale et pourtant vous avez renseigné soit renseigner la question 10.46 ou 10.47, si vous pensez qu'elle est une entreprise commerciale prière de reprendre le classement de la nomenclature en 10.17a ou s'elle n'est pas commerciale merci de mettre 0 en 10.46 et 10.47.</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10.48 et 10.49 s'elle fait de la fabrication ou mettre en 10.50 s'elle rend service.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s01q00b, s01q23_autre</w:t>
            </w:r>
          </w:p>
        </w:tc>
        <w:tc>
          <w:tcPr>
            <w:tcW w:type="dxa" w:w="6520"/>
          </w:tcPr>
          <w:p>
            <w:r>
              <w:rPr>
                <w:b w:val="0"/>
                <w:i w:val="0"/>
                <w:sz w:val="17"/>
              </w:rPr>
              <w:t>type de local l'activité s'exerce vent de jus et d’eau est marche periodique et semble exister dans les modalités, prière de prendre attache avec le QG pour plus d'explication afin de la classer bien.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s01q00b, s01q23_autre</w:t>
            </w:r>
          </w:p>
        </w:tc>
        <w:tc>
          <w:tcPr>
            <w:tcW w:type="dxa" w:w="6520"/>
          </w:tcPr>
          <w:p>
            <w:r>
              <w:rPr>
                <w:b w:val="0"/>
                <w:i w:val="0"/>
                <w:sz w:val="17"/>
              </w:rPr>
              <w:t>La raison pourquoi vent de jus et d’eau n'a pas fonctionné tout le temps au cours des 12 derniers mois est saison des pluis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THIES Urbain ont généralement comme principal matériau du toit le/la Tôles, mais celui du ménage de MACOUARA SARR (Dalle en ciment)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THIES Urbain ont généralement comme principal matériau de revêtement du sol du logement le/la Carreaux/Marbre, mais celui du ménage de MACOUARA SARR (Ciment/Béton) diffère de celui-ci.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parcelle1 est de 500 Kg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s01q35, s01q36, s01q37, s02q04, s02q15, s03q13, s03q14, s03q15</w:t>
            </w:r>
          </w:p>
        </w:tc>
        <w:tc>
          <w:tcPr>
            <w:tcW w:type="dxa" w:w="6520"/>
          </w:tcPr>
          <w:p>
            <w:r>
              <w:rPr>
                <w:b w:val="0"/>
                <w:i w:val="0"/>
                <w:sz w:val="17"/>
              </w:rPr>
              <w:t>Le nombre d'application des engrais inorganiques dans la parcelle parcelle1 est de  5 fois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s00q10, s01q35, s01q36, s01q37, s02q04, s02q15, s03q31, s04q22</w:t>
            </w:r>
          </w:p>
        </w:tc>
        <w:tc>
          <w:tcPr>
            <w:tcW w:type="dxa" w:w="6520"/>
          </w:tcPr>
          <w:p>
            <w:r>
              <w:rPr>
                <w:b w:val="0"/>
                <w:i w:val="0"/>
                <w:sz w:val="17"/>
              </w:rPr>
              <w:t>La quantité d'utilisation d'urée dans la parcelle parcelle1 est de 1000 Kilogramme et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(1000 Kilogramme) utilisée de Engrais inorganiques - Urée semble élevé,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Engrais inorganiques - Urée a été acquis par Marché/Boutique et les questions relatives à la réception de dons ou cadeau (16B05=NON) ou les questions liées à l'achat sont NON aussi (16B08=NON).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revoir les questions 16B04, 16B05 et 16B08.</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(1000 Kilogramme) utilisée de Engrais organiques - Ordures ménagères semble élevé,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(1000 Kilogramme) utilisée de Engrais organiques - déchets d'animaux semble élevé,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semences de Oignon est de 60 FCFA par Gramme qui semble faible, prière de vérifier  le montant d'achat (15000 FCFA pour 250 Gramme) de semences de Oignon auprès de l'enquêté ou confirmer.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10 Cuillère Petit de Chocolat pâte à tartiner, cette quantité semble anormale pour une consommation des 7 derniers jours.Prière de corriger ou de confirmer avec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(champs1)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s01q00a, s01q12, s01q13, s02q04, s03q11, s03q12, s01q01</w:t>
            </w:r>
          </w:p>
        </w:tc>
        <w:tc>
          <w:tcPr>
            <w:tcW w:type="dxa" w:w="6520"/>
          </w:tcPr>
          <w:p>
            <w:r>
              <w:rPr>
                <w:b w:val="0"/>
                <w:i w:val="0"/>
                <w:sz w:val="17"/>
              </w:rPr>
              <w:t>Avertissement!! La parcelle a comme nom (parcelle1) qui ne semble pas être un bon nom ou contient des lettres, prière de mettre le vrai nom de la parcelle.</w:t>
            </w:r>
          </w:p>
        </w:tc>
      </w:tr>
    </w:tbl>
    <w:p/>
    <w:p>
      <w:r>
        <w:rPr>
          <w:b/>
          <w:i w:val="0"/>
          <w:color w:val="1F6FEB"/>
          <w:sz w:val="22"/>
        </w:rPr>
        <w:t>💬 COMMENTAIRES SUPERVISEUR / ENQUÊTEUR (4)</w:t>
      </w:r>
    </w:p>
    <w:p>
      <w:pPr>
        <w:pStyle w:val="ListBullet"/>
      </w:pPr>
      <w:r>
        <w:rPr>
          <w:b w:val="0"/>
          <w:i w:val="0"/>
          <w:color w:val="64748B"/>
          <w:sz w:val="16"/>
        </w:rPr>
        <w:t xml:space="preserve">[2026-06-10 18:51:02] </w:t>
      </w:r>
      <w:r>
        <w:rPr>
          <w:b/>
          <w:i w:val="0"/>
          <w:color w:val="1F6FEB"/>
          <w:sz w:val="16"/>
        </w:rPr>
        <w:t xml:space="preserve">EQ8_sup_v2 </w:t>
      </w:r>
      <w:r>
        <w:rPr>
          <w:b w:val="0"/>
          <w:i w:val="0"/>
          <w:color w:val="64748B"/>
          <w:sz w:val="16"/>
        </w:rPr>
        <w:t xml:space="preserve">sur s04q35b : </w:t>
      </w:r>
      <w:r>
        <w:rPr>
          <w:b w:val="0"/>
          <w:i w:val="0"/>
          <w:sz w:val="17"/>
        </w:rPr>
        <w:t>A revoir</w:t>
      </w:r>
    </w:p>
    <w:p>
      <w:pPr>
        <w:pStyle w:val="ListBullet"/>
      </w:pPr>
      <w:r>
        <w:rPr>
          <w:b w:val="0"/>
          <w:i w:val="0"/>
          <w:color w:val="64748B"/>
          <w:sz w:val="16"/>
        </w:rPr>
        <w:t xml:space="preserve">[2026-06-10 19:15:47] </w:t>
      </w:r>
      <w:r>
        <w:rPr>
          <w:b/>
          <w:i w:val="0"/>
          <w:color w:val="1F6FEB"/>
          <w:sz w:val="16"/>
        </w:rPr>
        <w:t xml:space="preserve">EQ8_sup_v2 </w:t>
      </w:r>
      <w:r>
        <w:rPr>
          <w:b w:val="0"/>
          <w:i w:val="0"/>
          <w:color w:val="64748B"/>
          <w:sz w:val="16"/>
        </w:rPr>
        <w:t xml:space="preserve">sur s10q46 : </w:t>
      </w:r>
      <w:r>
        <w:rPr>
          <w:b w:val="0"/>
          <w:i w:val="0"/>
          <w:sz w:val="17"/>
        </w:rPr>
        <w:t>Vente d’eau c'est du commerce</w:t>
      </w:r>
    </w:p>
    <w:p>
      <w:pPr>
        <w:pStyle w:val="ListBullet"/>
      </w:pPr>
      <w:r>
        <w:rPr>
          <w:b w:val="0"/>
          <w:i w:val="0"/>
          <w:color w:val="64748B"/>
          <w:sz w:val="16"/>
        </w:rPr>
        <w:t xml:space="preserve">[2026-06-10 19:16:52] </w:t>
      </w:r>
      <w:r>
        <w:rPr>
          <w:b/>
          <w:i w:val="0"/>
          <w:color w:val="1F6FEB"/>
          <w:sz w:val="16"/>
        </w:rPr>
        <w:t xml:space="preserve">EQ8_sup_v2 </w:t>
      </w:r>
      <w:r>
        <w:rPr>
          <w:b w:val="0"/>
          <w:i w:val="0"/>
          <w:color w:val="64748B"/>
          <w:sz w:val="16"/>
        </w:rPr>
        <w:t xml:space="preserve">sur s10q48 : </w:t>
      </w:r>
      <w:r>
        <w:rPr>
          <w:b w:val="0"/>
          <w:i w:val="0"/>
          <w:sz w:val="17"/>
        </w:rPr>
        <w:t>Vente de jus c'est de la transformation</w:t>
      </w:r>
    </w:p>
    <w:p>
      <w:pPr>
        <w:pStyle w:val="ListBullet"/>
      </w:pPr>
      <w:r>
        <w:rPr>
          <w:b w:val="0"/>
          <w:i w:val="0"/>
          <w:color w:val="64748B"/>
          <w:sz w:val="16"/>
        </w:rPr>
        <w:t xml:space="preserve">[2026-06-10 19:21:05] </w:t>
      </w:r>
      <w:r>
        <w:rPr>
          <w:b/>
          <w:i w:val="0"/>
          <w:color w:val="1F6FEB"/>
          <w:sz w:val="16"/>
        </w:rPr>
        <w:t xml:space="preserve">EQ8_sup_v2 </w:t>
      </w:r>
      <w:r>
        <w:rPr>
          <w:b w:val="0"/>
          <w:i w:val="0"/>
          <w:color w:val="64748B"/>
          <w:sz w:val="16"/>
        </w:rPr>
        <w:t xml:space="preserve">sur s10q50 : </w:t>
      </w:r>
      <w:r>
        <w:rPr>
          <w:b w:val="0"/>
          <w:i w:val="0"/>
          <w:sz w:val="17"/>
        </w:rPr>
        <w:t>A revoir</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