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81-99-08-52</w:t>
      </w:r>
    </w:p>
    <w:p>
      <w:r>
        <w:rPr>
          <w:b w:val="0"/>
          <w:i w:val="0"/>
          <w:color w:val="64748B"/>
          <w:sz w:val="18"/>
        </w:rPr>
        <w:t>Enquêteur : EQ8_enq4_v2 (ABDOU KHADRE FALL)  ·  Équipe : EQ8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71203030022</w:t>
            </w:r>
          </w:p>
        </w:tc>
        <w:tc>
          <w:tcPr>
            <w:tcW w:type="dxa" w:w="3551"/>
            <w:shd w:fill="F8FAFC"/>
          </w:tcPr>
          <w:p>
            <w:r>
              <w:rPr>
                <w:b w:val="0"/>
                <w:i w:val="0"/>
                <w:color w:val="64748B"/>
                <w:sz w:val="14"/>
              </w:rPr>
              <w:t>MÉNAGE</w:t>
              <w:br/>
            </w:r>
            <w:r>
              <w:rPr>
                <w:b/>
                <w:i w:val="0"/>
                <w:color w:val="1F6FEB"/>
                <w:sz w:val="18"/>
              </w:rPr>
              <w:t>81-99-08-52</w:t>
            </w:r>
          </w:p>
        </w:tc>
        <w:tc>
          <w:tcPr>
            <w:tcW w:type="dxa" w:w="3551"/>
            <w:shd w:fill="F8FAFC"/>
          </w:tcPr>
          <w:p>
            <w:r>
              <w:rPr>
                <w:b w:val="0"/>
                <w:i w:val="0"/>
                <w:color w:val="64748B"/>
                <w:sz w:val="14"/>
              </w:rPr>
              <w:t>CHEF DE MÉNAGE</w:t>
              <w:br/>
            </w:r>
            <w:r>
              <w:rPr>
                <w:b/>
                <w:i w:val="0"/>
                <w:sz w:val="18"/>
              </w:rPr>
              <w:t>ADAMA NDOUR</w:t>
            </w:r>
          </w:p>
        </w:tc>
      </w:tr>
      <w:tr>
        <w:tc>
          <w:tcPr>
            <w:tcW w:type="dxa" w:w="3551"/>
            <w:shd w:fill="F8FAFC"/>
          </w:tcPr>
          <w:p>
            <w:r>
              <w:rPr>
                <w:b w:val="0"/>
                <w:i w:val="0"/>
                <w:color w:val="64748B"/>
                <w:sz w:val="14"/>
              </w:rPr>
              <w:t>TÉLÉPHONE CM</w:t>
              <w:br/>
            </w:r>
            <w:r>
              <w:rPr>
                <w:b/>
                <w:i w:val="0"/>
                <w:sz w:val="18"/>
              </w:rPr>
              <w:t>77 557 63 54</w:t>
            </w:r>
          </w:p>
        </w:tc>
        <w:tc>
          <w:tcPr>
            <w:tcW w:type="dxa" w:w="3551"/>
            <w:shd w:fill="F8FAFC"/>
          </w:tcPr>
          <w:p>
            <w:r>
              <w:rPr>
                <w:b w:val="0"/>
                <w:i w:val="0"/>
                <w:color w:val="64748B"/>
                <w:sz w:val="14"/>
              </w:rPr>
              <w:t>LOCALISATION</w:t>
              <w:br/>
            </w:r>
            <w:r>
              <w:rPr>
                <w:b/>
                <w:i w:val="0"/>
                <w:sz w:val="18"/>
              </w:rPr>
              <w:t>THIAFOURA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EQ8_enq4_v2  (ABDOU KHADRE FALL)</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2026-06-29T11:05:47</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macoumba ndour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ndieme ndour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ndour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mame ndieme ndour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mame ndieme ndour ou l'année à laquelle mame ndieme ndour a fréquenté l'école pour la dernière fois (.) le dernier diplome de mame ndieme ndour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ndour diffère de celui donné par adama ndour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modou ndour semble incoherent pour accéder au lieu de la consultation.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macoumba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ndieme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modou ndour qui fréquente 1ére année de Maternelle  est de 0 FCFA, modou ndour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khady ndione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adama ndour, les agriculteurs dont leurs cultures est principalement destiné à la consommation du ménage sont des (Agriculteurs, subsistances) et ceux qui le font avec l'élevage sont des (Agriculteurs et eleveurs, subsistances)Attention! le nombre d'heure (3 heures) que adama ndour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adama ndour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ndour ), prière de renseignés toutes les questions liées à ( adama ndour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macoumba ndour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macoumba ndour ), prière de renseignés toutes les questions liées à ( macoumba ndour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mame ndieme ndour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ndieme ndour ), prière de renseignés toutes les questions liées à ( mame ndieme ndour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Niébé/Haricots secs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(5714.286 Fcfa) de Lait en poudre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(5714.286 Fcfa) de Lait en poudre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au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ndour (5000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ndour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à des manifestations sportives est stade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ndour (3000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ndour (80000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vaisselle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revêtement du sol du logement le/la Carreaux/Marbre, mais celui du ménage de adama ndour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adama ndour pour la main-d'oeuvre non-familiale sur la parcelle parcelle de niebe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adama ndour pour la main-d'oeuvre non-familiale sur la parcelle parcelle de niebe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adama ndour pour la main-d'oeuvre non-familiale sur la parcelle parcelle de niebe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adama ndour pour la main-d'oeuvre non-familiale sur la parcelle parcelle d’arachide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adama ndour pour la main-d'oeuvre non-familiale sur la parcelle parcelle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adama ndour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 Charretée)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haricots/niébé est de 2500 FCFA par Kilogramme qui semble élevé, prière de vérifier  le montant d'achat (15000 FCFA pour 6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2500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(15000 FCFA pour 6 Kilogramme) de Semences de haricots/niébé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9999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5000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adama ndour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adama ndour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0.06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adama ndour vit en milieu rural mais dit avoir dépensé 1500 FCFA en Transport urbain en taxi, prière de confirmer cettte information auprès de l'enquêté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(11000)  avec l'âge du bien atteignant 10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(600 Fcfa) d'un Poules / poulets est trop petit.</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(9999 FCFA) de Charrettes est inférieur aux prix de revente (80000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(9999 FCFA) de Houe asine est inférieur aux prix de revente (40000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(9999 FCFA) de Semoir est inférieur aux prix de revente (50000 FCFA), prière de verifier et corriger ou confirmer l'information avec le QG.</w:t>
            </w:r>
          </w:p>
        </w:tc>
      </w:tr>
    </w:tbl>
    <w:p/>
    <w:p>
      <w:r>
        <w:rPr>
          <w:b/>
          <w:i w:val="0"/>
          <w:color w:val="1F6FEB"/>
          <w:sz w:val="22"/>
        </w:rPr>
        <w:t>💬 COMMENTAIRES SUPERVISEUR / ENQUÊTEUR (7)</w:t>
      </w:r>
    </w:p>
    <w:p>
      <w:pPr>
        <w:pStyle w:val="ListBullet"/>
      </w:pPr>
      <w:r>
        <w:rPr>
          <w:b w:val="0"/>
          <w:i w:val="0"/>
          <w:color w:val="64748B"/>
          <w:sz w:val="16"/>
        </w:rPr>
        <w:t xml:space="preserve">[2026-06-29 12:30:28] </w:t>
      </w:r>
      <w:r>
        <w:rPr>
          <w:b/>
          <w:i w:val="0"/>
          <w:color w:val="1F6FEB"/>
          <w:sz w:val="16"/>
        </w:rPr>
        <w:t xml:space="preserve">EQ8_enq4_v2 </w:t>
      </w:r>
      <w:r>
        <w:rPr>
          <w:b w:val="0"/>
          <w:i w:val="0"/>
          <w:color w:val="64748B"/>
          <w:sz w:val="16"/>
        </w:rPr>
        <w:t xml:space="preserve">sur s11q21 : </w:t>
      </w:r>
      <w:r>
        <w:rPr>
          <w:b w:val="0"/>
          <w:i w:val="0"/>
          <w:sz w:val="17"/>
        </w:rPr>
        <w:t>"ils ont construit un puit qui alimente tous le village. ils ont mis un comité de gestion de l’eau qui prend en charge les relevés et les factures "</w:t>
      </w:r>
    </w:p>
    <w:p>
      <w:pPr>
        <w:pStyle w:val="ListBullet"/>
      </w:pPr>
      <w:r>
        <w:rPr>
          <w:b w:val="0"/>
          <w:i w:val="0"/>
          <w:color w:val="64748B"/>
          <w:sz w:val="16"/>
        </w:rPr>
        <w:t xml:space="preserve">[2026-06-29 12:35:21] </w:t>
      </w:r>
      <w:r>
        <w:rPr>
          <w:b/>
          <w:i w:val="0"/>
          <w:color w:val="1F6FEB"/>
          <w:sz w:val="16"/>
        </w:rPr>
        <w:t xml:space="preserve">EQ8_enq4_v2 </w:t>
      </w:r>
      <w:r>
        <w:rPr>
          <w:b w:val="0"/>
          <w:i w:val="0"/>
          <w:color w:val="64748B"/>
          <w:sz w:val="16"/>
        </w:rPr>
        <w:t xml:space="preserve">sur s11q50 : </w:t>
      </w:r>
      <w:r>
        <w:rPr>
          <w:b w:val="0"/>
          <w:i w:val="0"/>
          <w:sz w:val="17"/>
        </w:rPr>
        <w:t>ils se connectent gratuitement sur le WiFi du voisin</w:t>
      </w:r>
    </w:p>
    <w:p>
      <w:pPr>
        <w:pStyle w:val="ListBullet"/>
      </w:pPr>
      <w:r>
        <w:rPr>
          <w:b w:val="0"/>
          <w:i w:val="0"/>
          <w:color w:val="64748B"/>
          <w:sz w:val="16"/>
        </w:rPr>
        <w:t xml:space="preserve">[2026-06-29 13:52:50] </w:t>
      </w:r>
      <w:r>
        <w:rPr>
          <w:b/>
          <w:i w:val="0"/>
          <w:color w:val="1F6FEB"/>
          <w:sz w:val="16"/>
        </w:rPr>
        <w:t xml:space="preserve">EQ8_enq4_v2 </w:t>
      </w:r>
      <w:r>
        <w:rPr>
          <w:b w:val="0"/>
          <w:i w:val="0"/>
          <w:color w:val="64748B"/>
          <w:sz w:val="16"/>
        </w:rPr>
        <w:t xml:space="preserve">sur s19q08 : </w:t>
      </w:r>
      <w:r>
        <w:rPr>
          <w:b w:val="0"/>
          <w:i w:val="0"/>
          <w:sz w:val="17"/>
        </w:rPr>
        <w:t>été donné en cadeau.  ne sait pas le prix</w:t>
      </w:r>
    </w:p>
    <w:p>
      <w:pPr>
        <w:pStyle w:val="ListBullet"/>
      </w:pPr>
      <w:r>
        <w:rPr>
          <w:b w:val="0"/>
          <w:i w:val="0"/>
          <w:color w:val="64748B"/>
          <w:sz w:val="16"/>
        </w:rPr>
        <w:t xml:space="preserve">[2026-06-29 13:54:17] </w:t>
      </w:r>
      <w:r>
        <w:rPr>
          <w:b/>
          <w:i w:val="0"/>
          <w:color w:val="1F6FEB"/>
          <w:sz w:val="16"/>
        </w:rPr>
        <w:t xml:space="preserve">EQ8_enq4_v2 </w:t>
      </w:r>
      <w:r>
        <w:rPr>
          <w:b w:val="0"/>
          <w:i w:val="0"/>
          <w:color w:val="64748B"/>
          <w:sz w:val="16"/>
        </w:rPr>
        <w:t xml:space="preserve">sur s19q08 : </w:t>
      </w:r>
      <w:r>
        <w:rPr>
          <w:b w:val="0"/>
          <w:i w:val="0"/>
          <w:sz w:val="17"/>
        </w:rPr>
        <w:t>a été donné en cadeau</w:t>
      </w:r>
    </w:p>
    <w:p>
      <w:pPr>
        <w:pStyle w:val="ListBullet"/>
      </w:pPr>
      <w:r>
        <w:rPr>
          <w:b w:val="0"/>
          <w:i w:val="0"/>
          <w:color w:val="64748B"/>
          <w:sz w:val="16"/>
        </w:rPr>
        <w:t xml:space="preserve">[2026-06-29 13:55:42] </w:t>
      </w:r>
      <w:r>
        <w:rPr>
          <w:b/>
          <w:i w:val="0"/>
          <w:color w:val="1F6FEB"/>
          <w:sz w:val="16"/>
        </w:rPr>
        <w:t xml:space="preserve">EQ8_enq4_v2 </w:t>
      </w:r>
      <w:r>
        <w:rPr>
          <w:b w:val="0"/>
          <w:i w:val="0"/>
          <w:color w:val="64748B"/>
          <w:sz w:val="16"/>
        </w:rPr>
        <w:t xml:space="preserve">sur s19q08 : </w:t>
      </w:r>
      <w:r>
        <w:rPr>
          <w:b w:val="0"/>
          <w:i w:val="0"/>
          <w:sz w:val="17"/>
        </w:rPr>
        <w:t>"il ne sait pas le prix d’acquisition "</w:t>
      </w:r>
    </w:p>
    <w:p>
      <w:pPr>
        <w:pStyle w:val="ListBullet"/>
      </w:pPr>
      <w:r>
        <w:rPr>
          <w:b w:val="0"/>
          <w:i w:val="0"/>
          <w:color w:val="64748B"/>
          <w:sz w:val="16"/>
        </w:rPr>
        <w:t xml:space="preserve">[2026-06-29 13:57:34] </w:t>
      </w:r>
      <w:r>
        <w:rPr>
          <w:b/>
          <w:i w:val="0"/>
          <w:color w:val="1F6FEB"/>
          <w:sz w:val="16"/>
        </w:rPr>
        <w:t xml:space="preserve">EQ8_enq4_v2 </w:t>
      </w:r>
      <w:r>
        <w:rPr>
          <w:b w:val="0"/>
          <w:i w:val="0"/>
          <w:color w:val="64748B"/>
          <w:sz w:val="16"/>
        </w:rPr>
        <w:t xml:space="preserve">sur s19q08 : </w:t>
      </w:r>
      <w:r>
        <w:rPr>
          <w:b w:val="0"/>
          <w:i w:val="0"/>
          <w:sz w:val="17"/>
        </w:rPr>
        <w:t>"ne sait pas le prix d’acquisition "</w:t>
      </w:r>
    </w:p>
    <w:p>
      <w:pPr>
        <w:pStyle w:val="ListBullet"/>
      </w:pPr>
      <w:r>
        <w:rPr>
          <w:b w:val="0"/>
          <w:i w:val="0"/>
          <w:color w:val="64748B"/>
          <w:sz w:val="16"/>
        </w:rPr>
        <w:t xml:space="preserve">[2026-06-29 15:01:21] </w:t>
      </w:r>
      <w:r>
        <w:rPr>
          <w:b/>
          <w:i w:val="0"/>
          <w:color w:val="1F6FEB"/>
          <w:sz w:val="16"/>
        </w:rPr>
        <w:t xml:space="preserve">EQ8_enq4_v2 </w:t>
      </w:r>
      <w:r>
        <w:rPr>
          <w:b w:val="0"/>
          <w:i w:val="0"/>
          <w:color w:val="64748B"/>
          <w:sz w:val="16"/>
        </w:rPr>
        <w:t xml:space="preserve">sur s04q01 : </w:t>
      </w:r>
      <w:r>
        <w:rPr>
          <w:b w:val="0"/>
          <w:i w:val="0"/>
          <w:sz w:val="17"/>
        </w:rPr>
        <w:t>"elle part une fois par semaine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