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85-72-43-24</w:t>
      </w:r>
    </w:p>
    <w:p>
      <w:r>
        <w:rPr>
          <w:b w:val="0"/>
          <w:i w:val="0"/>
          <w:color w:val="64748B"/>
          <w:sz w:val="18"/>
        </w:rPr>
        <w:t>Enquêteur : EQ1_sup_v2 (OULIMATA DIENE)  ·  Équipe : EQ1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85-72-43-24</w:t>
            </w:r>
          </w:p>
        </w:tc>
        <w:tc>
          <w:tcPr>
            <w:tcW w:type="dxa" w:w="3551"/>
            <w:shd w:fill="F8FAFC"/>
          </w:tcPr>
          <w:p>
            <w:r>
              <w:rPr>
                <w:b w:val="0"/>
                <w:i w:val="0"/>
                <w:color w:val="64748B"/>
                <w:sz w:val="14"/>
              </w:rPr>
              <w:t>CHEF DE MÉNAGE</w:t>
              <w:br/>
            </w:r>
            <w:r>
              <w:rPr>
                <w:b/>
                <w:i w:val="0"/>
                <w:sz w:val="18"/>
              </w:rPr>
              <w:t>MAMADOU SY</w:t>
            </w:r>
          </w:p>
        </w:tc>
      </w:tr>
      <w:tr>
        <w:tc>
          <w:tcPr>
            <w:tcW w:type="dxa" w:w="3551"/>
            <w:shd w:fill="F8FAFC"/>
          </w:tcPr>
          <w:p>
            <w:r>
              <w:rPr>
                <w:b w:val="0"/>
                <w:i w:val="0"/>
                <w:color w:val="64748B"/>
                <w:sz w:val="14"/>
              </w:rPr>
              <w:t>TÉLÉPHONE CM</w:t>
              <w:br/>
            </w:r>
            <w:r>
              <w:rPr>
                <w:b/>
                <w:i w:val="0"/>
                <w:sz w:val="18"/>
              </w:rPr>
              <w:t>77 862 31 73</w:t>
            </w:r>
          </w:p>
        </w:tc>
        <w:tc>
          <w:tcPr>
            <w:tcW w:type="dxa" w:w="3551"/>
            <w:shd w:fill="F8FAFC"/>
          </w:tcPr>
          <w:p>
            <w:r>
              <w:rPr>
                <w:b w:val="0"/>
                <w:i w:val="0"/>
                <w:color w:val="64748B"/>
                <w:sz w:val="14"/>
              </w:rPr>
              <w:t>LOCALISATION</w:t>
              <w:br/>
            </w:r>
            <w:r>
              <w:rPr>
                <w:b/>
                <w:i w:val="0"/>
                <w:sz w:val="18"/>
              </w:rPr>
              <w:t>au terasse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(OULIMATA DIENE)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2026-06-04T11:26:50</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LIKA SY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LIKA SY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LIKA SY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LIKA SY s'est consulté la première fois pour cette maladie (Problème dentaire) chez un médecin spécialiste et vous dites que  LIKA SY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OULEYE THIAM s'est consulté la première fois pour cette maladie (Problème dentaire) chez un médecin spécialiste et vous dites que  OULEYE THIAM n'est pas concerné par le montant des frais de consultation d'un médecin spécialiste (3.15=9999).</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LIKA SY ou corriger au niveau de la section 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MAREME SY a eu est diabete,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MAREME SY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Choux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Manioc en tubercules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(571.4286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SY (23000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 (4500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Activite Tailleur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Activite Tailleur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s02q21</w:t>
            </w:r>
          </w:p>
        </w:tc>
        <w:tc>
          <w:tcPr>
            <w:tcW w:type="dxa" w:w="1191"/>
          </w:tcPr>
          <w:p>
            <w:r>
              <w:rPr>
                <w:b w:val="0"/>
                <w:i w:val="0"/>
                <w:color w:val="64748B"/>
                <w:sz w:val="16"/>
              </w:rPr>
              <w:t>Cohérence</w:t>
            </w:r>
          </w:p>
        </w:tc>
        <w:tc>
          <w:tcPr>
            <w:tcW w:type="dxa" w:w="4706"/>
          </w:tcPr>
          <w:p>
            <w:r>
              <w:rPr>
                <w:b w:val="0"/>
                <w:i w:val="0"/>
                <w:sz w:val="17"/>
              </w:rPr>
              <w:t>Fils, Fille (n°3) — Dépense d'éducation de 785 000 FCFA  parmi les plus élevées observées (à vérifier)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(3.25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(180 minutes) est élevé,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(5)</w:t>
      </w:r>
    </w:p>
    <w:p>
      <w:pPr>
        <w:pStyle w:val="ListBullet"/>
      </w:pPr>
      <w:r>
        <w:rPr>
          <w:b w:val="0"/>
          <w:i w:val="0"/>
          <w:color w:val="64748B"/>
          <w:sz w:val="16"/>
        </w:rPr>
        <w:t xml:space="preserve">[2026-06-09 19:42:06] </w:t>
      </w:r>
      <w:r>
        <w:rPr>
          <w:b/>
          <w:i w:val="0"/>
          <w:color w:val="1F6FEB"/>
          <w:sz w:val="16"/>
        </w:rPr>
        <w:t xml:space="preserve">EQ1_enq2_v2 </w:t>
      </w:r>
      <w:r>
        <w:rPr>
          <w:b w:val="0"/>
          <w:i w:val="0"/>
          <w:color w:val="64748B"/>
          <w:sz w:val="16"/>
        </w:rPr>
        <w:t xml:space="preserve">sur s07bq03a_1 : </w:t>
      </w:r>
      <w:r>
        <w:rPr>
          <w:b w:val="0"/>
          <w:i w:val="0"/>
          <w:sz w:val="17"/>
        </w:rPr>
        <w:t>quantite de pain pr petit dejeuner  et diner</w:t>
      </w:r>
    </w:p>
    <w:p>
      <w:pPr>
        <w:pStyle w:val="ListBullet"/>
      </w:pPr>
      <w:r>
        <w:rPr>
          <w:b w:val="0"/>
          <w:i w:val="0"/>
          <w:color w:val="64748B"/>
          <w:sz w:val="16"/>
        </w:rPr>
        <w:t xml:space="preserve">[2026-06-09 23:40:57] </w:t>
      </w:r>
      <w:r>
        <w:rPr>
          <w:b/>
          <w:i w:val="0"/>
          <w:color w:val="1F6FEB"/>
          <w:sz w:val="16"/>
        </w:rPr>
        <w:t xml:space="preserve">EQ1_enq2_v2 </w:t>
      </w:r>
      <w:r>
        <w:rPr>
          <w:b w:val="0"/>
          <w:i w:val="0"/>
          <w:color w:val="64748B"/>
          <w:sz w:val="16"/>
        </w:rPr>
        <w:t xml:space="preserve">sur s07bq07a_2 : </w:t>
      </w:r>
      <w:r>
        <w:rPr>
          <w:b w:val="0"/>
          <w:i w:val="0"/>
          <w:sz w:val="17"/>
        </w:rPr>
        <w:t>pr le dernier achat  il achete le sucria et le sucre en poudre en meme temps</w:t>
      </w:r>
    </w:p>
    <w:p>
      <w:pPr>
        <w:pStyle w:val="ListBullet"/>
      </w:pPr>
      <w:r>
        <w:rPr>
          <w:b w:val="0"/>
          <w:i w:val="0"/>
          <w:color w:val="64748B"/>
          <w:sz w:val="16"/>
        </w:rPr>
        <w:t xml:space="preserve">[2026-06-09 23:51:35] </w:t>
      </w:r>
      <w:r>
        <w:rPr>
          <w:b/>
          <w:i w:val="0"/>
          <w:color w:val="1F6FEB"/>
          <w:sz w:val="16"/>
        </w:rPr>
        <w:t xml:space="preserve">EQ1_enq2_v2 </w:t>
      </w:r>
      <w:r>
        <w:rPr>
          <w:b w:val="0"/>
          <w:i w:val="0"/>
          <w:color w:val="64748B"/>
          <w:sz w:val="16"/>
        </w:rPr>
        <w:t xml:space="preserve">sur s07bq03a_1 : </w:t>
      </w:r>
      <w:r>
        <w:rPr>
          <w:b w:val="0"/>
          <w:i w:val="0"/>
          <w:sz w:val="17"/>
        </w:rPr>
        <w:t>Autre poisson frais Beurre</w:t>
      </w:r>
    </w:p>
    <w:p>
      <w:pPr>
        <w:pStyle w:val="ListBullet"/>
      </w:pPr>
      <w:r>
        <w:rPr>
          <w:b w:val="0"/>
          <w:i w:val="0"/>
          <w:color w:val="64748B"/>
          <w:sz w:val="16"/>
        </w:rPr>
        <w:t xml:space="preserve">[2026-06-10 00:05:30] </w:t>
      </w:r>
      <w:r>
        <w:rPr>
          <w:b/>
          <w:i w:val="0"/>
          <w:color w:val="1F6FEB"/>
          <w:sz w:val="16"/>
        </w:rPr>
        <w:t xml:space="preserve">EQ1_enq2_v2 </w:t>
      </w:r>
      <w:r>
        <w:rPr>
          <w:b w:val="0"/>
          <w:i w:val="0"/>
          <w:color w:val="64748B"/>
          <w:sz w:val="16"/>
        </w:rPr>
        <w:t xml:space="preserve">sur s07bq03a_2 : </w:t>
      </w:r>
      <w:r>
        <w:rPr>
          <w:b w:val="0"/>
          <w:i w:val="0"/>
          <w:sz w:val="17"/>
        </w:rPr>
        <w:t>il n y a pas unite cuilliere</w:t>
      </w:r>
    </w:p>
    <w:p>
      <w:pPr>
        <w:pStyle w:val="ListBullet"/>
      </w:pPr>
      <w:r>
        <w:rPr>
          <w:b w:val="0"/>
          <w:i w:val="0"/>
          <w:color w:val="64748B"/>
          <w:sz w:val="16"/>
        </w:rPr>
        <w:t xml:space="preserve">[2026-06-10 00:33:52] </w:t>
      </w:r>
      <w:r>
        <w:rPr>
          <w:b/>
          <w:i w:val="0"/>
          <w:color w:val="1F6FEB"/>
          <w:sz w:val="16"/>
        </w:rPr>
        <w:t xml:space="preserve">EQ1_enq2_v2 </w:t>
      </w:r>
      <w:r>
        <w:rPr>
          <w:b w:val="0"/>
          <w:i w:val="0"/>
          <w:color w:val="64748B"/>
          <w:sz w:val="16"/>
        </w:rPr>
        <w:t xml:space="preserve">sur s07bq03a_1 : </w:t>
      </w:r>
      <w:r>
        <w:rPr>
          <w:b w:val="0"/>
          <w:i w:val="0"/>
          <w:sz w:val="17"/>
        </w:rPr>
        <w:t>c est la consommation de la viande de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