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 ans du premier mariage de ARAME Diao semble incoherent.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ANTA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GUEYE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ANTA GUEYE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MAGUETTE sall fréquente 2ème année de Primaire mais ne sait pas écrire, prière de vérifier auprès de MAGUETTE sall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TALLA seck fréquente 3ème année de Primaire mais ne sait pas écrire, prière de vérifier auprès de TALLA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