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EQ12_sup_v2 (OUSSEYNOU BOYE)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KADIATA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KADIATA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KADIATA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PENDA SARR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SARR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Incohérence!! FATOU THIAM étudie dans une école privé mais ne paie pas des frais de scolarités,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THIAM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NDEYE THIAM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WOW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KADIATA KOUYATE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OUMAR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AMADOU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MARIAMA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WOW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SOW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importé brisé est coopérative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SOW avec une taille de 8 personnes a consommé 2.33 Sachets en Moyen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(1800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Parfums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(21000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(115000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(362000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Transformation de produits alimentaires en jus n'a pas fonctionné tout le temps au cours des 12 derniers mois est congélateur en panne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de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SOW, prière de reprendre la section agriculture du ménage IBRAHIMA SOW.</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SOW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KADIATA KOUYATE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THIAM est Etudiant/Elève de la 4.21 mais NDEYE THIAM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KADIATA KOUYATE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MARIAMA SOW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 Canette de 500 cl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