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SEKOU SOW) , prière de renseigner toutes les questions liées à  SEKOU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SAMBA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25900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Boubou SOW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Boubou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 Le nombre de jours (12 jours) que FATIMATA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SAMBA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SAMBA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BIRAMA SOW ), prière de renseignés toutes les questions liées à ( BIRAMA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SOW ), prière de renseignés toutes les questions liées à ( Boubou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DIENE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DIENE SOW ), prière de renseignés toutes les questions liées à ( DIENE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FATIMATA SOW ), prière de renseignés toutes les questions liées à ( FATIMATA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vendeuse de mangue, prière de renseignés toutes les questions liées à vendeuse de mangue.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FATIMATA SOW travaille dans le commerce, Esthéticiens, coiffeurs, cuisinier etc...</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