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83-83-61-38</w:t>
      </w:r>
    </w:p>
    <w:p>
      <w:r>
        <w:rPr>
          <w:b w:val="0"/>
          <w:i w:val="0"/>
          <w:color w:val="64748B"/>
          <w:sz w:val="18"/>
        </w:rPr>
        <w:t>Enquêteur : EQ15_enq4_v2 (MAMADOU MOURTALLA DIENG)  ·  Équipe : EQ15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113201000000</w:t>
            </w:r>
          </w:p>
        </w:tc>
        <w:tc>
          <w:tcPr>
            <w:tcW w:type="dxa" w:w="3551"/>
            <w:shd w:fill="F8FAFC"/>
          </w:tcPr>
          <w:p>
            <w:r>
              <w:rPr>
                <w:b w:val="0"/>
                <w:i w:val="0"/>
                <w:color w:val="64748B"/>
                <w:sz w:val="14"/>
              </w:rPr>
              <w:t>MÉNAGE</w:t>
              <w:br/>
            </w:r>
            <w:r>
              <w:rPr>
                <w:b/>
                <w:i w:val="0"/>
                <w:color w:val="1F6FEB"/>
                <w:sz w:val="18"/>
              </w:rPr>
              <w:t>83-83-61-38</w:t>
            </w:r>
          </w:p>
        </w:tc>
        <w:tc>
          <w:tcPr>
            <w:tcW w:type="dxa" w:w="3551"/>
            <w:shd w:fill="F8FAFC"/>
          </w:tcPr>
          <w:p>
            <w:r>
              <w:rPr>
                <w:b w:val="0"/>
                <w:i w:val="0"/>
                <w:color w:val="64748B"/>
                <w:sz w:val="14"/>
              </w:rPr>
              <w:t>CHEF DE MÉNAGE</w:t>
              <w:br/>
            </w:r>
            <w:r>
              <w:rPr>
                <w:b/>
                <w:i w:val="0"/>
                <w:sz w:val="18"/>
              </w:rPr>
              <w:t>HAMADY  BANDIA DIALLO</w:t>
            </w:r>
          </w:p>
        </w:tc>
      </w:tr>
      <w:tr>
        <w:tc>
          <w:tcPr>
            <w:tcW w:type="dxa" w:w="3551"/>
            <w:shd w:fill="F8FAFC"/>
          </w:tcPr>
          <w:p>
            <w:r>
              <w:rPr>
                <w:b w:val="0"/>
                <w:i w:val="0"/>
                <w:color w:val="64748B"/>
                <w:sz w:val="14"/>
              </w:rPr>
              <w:t>TÉLÉPHONE CM</w:t>
              <w:br/>
            </w:r>
            <w:r>
              <w:rPr>
                <w:b/>
                <w:i w:val="0"/>
                <w:sz w:val="18"/>
              </w:rPr>
              <w:t>77 111 49 08</w:t>
            </w:r>
          </w:p>
        </w:tc>
        <w:tc>
          <w:tcPr>
            <w:tcW w:type="dxa" w:w="3551"/>
            <w:shd w:fill="F8FAFC"/>
          </w:tcPr>
          <w:p>
            <w:r>
              <w:rPr>
                <w:b w:val="0"/>
                <w:i w:val="0"/>
                <w:color w:val="64748B"/>
                <w:sz w:val="14"/>
              </w:rPr>
              <w:t>LOCALISATION</w:t>
              <w:br/>
            </w:r>
            <w:r>
              <w:rPr>
                <w:b/>
                <w:i w:val="0"/>
                <w:sz w:val="18"/>
              </w:rPr>
              <w:t>hodioldou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EQ15_enq4_v2  (MAMADOU MOURTALLA DIENG)</w:t>
            </w:r>
          </w:p>
        </w:tc>
        <w:tc>
          <w:tcPr>
            <w:tcW w:type="dxa" w:w="3551"/>
            <w:shd w:fill="F8FAFC"/>
          </w:tcPr>
          <w:p>
            <w:r>
              <w:rPr>
                <w:b w:val="0"/>
                <w:i w:val="0"/>
                <w:color w:val="64748B"/>
                <w:sz w:val="14"/>
              </w:rPr>
              <w:t>SUPERVISEUR</w:t>
              <w:br/>
            </w:r>
            <w:r>
              <w:rPr>
                <w:b/>
                <w:i w:val="0"/>
                <w:sz w:val="18"/>
              </w:rPr>
              <w:t>MAMADOU MOURTALLA DIENG</w:t>
            </w:r>
          </w:p>
        </w:tc>
        <w:tc>
          <w:tcPr>
            <w:tcW w:type="dxa" w:w="3551"/>
            <w:shd w:fill="F8FAFC"/>
          </w:tcPr>
          <w:p>
            <w:r>
              <w:rPr>
                <w:b w:val="0"/>
                <w:i w:val="0"/>
                <w:color w:val="64748B"/>
                <w:sz w:val="14"/>
              </w:rPr>
              <w:t>STATUT</w:t>
              <w:br/>
            </w:r>
            <w:r>
              <w:rPr>
                <w:b/>
                <w:i w:val="0"/>
                <w:sz w:val="18"/>
              </w:rPr>
              <w:t>1  ·  1ʳᵉ visite : 2026-06-07T11:55:54</w:t>
            </w:r>
          </w:p>
        </w:tc>
      </w:tr>
    </w:tbl>
    <w:p/>
    <w:p>
      <w:r>
        <w:rPr>
          <w:b/>
          <w:i w:val="0"/>
          <w:color w:val="1F6FEB"/>
          <w:sz w:val="22"/>
        </w:rPr>
        <w:t>⚠ INCOHÉRENCES À CORRIGER (185)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Demba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(15) ans du premier mariage de Samba Diallo semble incoherent.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Samba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Binta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Coumba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Faty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Habi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Habsatou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Hamadou Diallo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Aïssata Diallo fille de kadia est trop jeune ou vielle pour avoir Aïssata Diallo fille de kadia selon l'écart d'âge (12 ans) entre lui et sa mère, prière de revoir l'âge de Aïssata Diallo fille de kadia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Oumoul Diallo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cherif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ramata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CODÉ BÂ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Kadia Oumar Diallo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Abdourahmane Mamadou Ga Diallo diffère de celui donné par Abdourahmane Mamadou Ga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Aïssata Diallo diffère de celui donné par Aïssata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Haby Diallo femme de samba diffère de celui donné par Haby Diallo femme de samba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Penda DIALLO diffère de celui donné par Penda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Samba Diallo diffère de celui donné par Samba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Aïssata Diallo s'est consulté la première fois pour cette maladie (Fièvre/Paludisme) chez un médecin généraliste et vous dites que  Aïssata Diallo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Samba Diallo s'est consulté la première fois pour cette maladie (Autre) chez un médecin généraliste et vous dites que  Samba Diallo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Samba Diallo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(0 FCFA) par le ménage pour cette source d’énergie (Bois de chauffe) à MATAM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MATAM Rural ont généralement comme principal matériau du toit le/la Tôles, mais celui du ménage de Abdourahmane Mamadou Ga DIALLO (Paille)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Abdoulaye Diallo est trop jeune (2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Abdoulaye Diallo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Abou Diallo est trop jeune (1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Abou Diallo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Barrou Diallo est trop jeune (7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Barrou Diallo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Demba Diallo est trop jeune (9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Demba Diallo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Demba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Moussa Diallo est trop jeune (5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Moussa Diallo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cette information auprès de l'enquêté et de corriger si nécessaire.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Samba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Binta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Coumba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Faty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Habi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Habsatou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Hamadou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Oumoul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cherif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ramata Diallo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CODÉ BÂ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Kadia Oumar Diallo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Abdourahmane Mamadou Ga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Aïssata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Haby Diallo femme de samba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Penda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Samba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Binta Diallo n'a pas fait des études dans une école formelle est l’enseignant qui est affecté dans l’ecole n’enseignent pas normalement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Coumba Diallo n'a pas fait des études dans une école formelle est l’enseignant qui est affecté dans l’ecole n’enseignent pas normalement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Demba Diallo n'a pas fait des études dans une école formelle est les enseignats n’enseignent pas normalement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Habsatou Diallo n'a pas fait des études dans une école formelle est l’enseignant qui est affecté dans l’ecole n’enseignent pas normalement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Le montant(0 FCFA) des dépenses liées à l'accouchement de Haby Diallo femme de samba ne doit pas être nul 0FCFA,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Abdourahmane Mamadou Ga Diallo a eu est hémoroïde,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CODÉ BÂ a eu est probleme de tension,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Samba Diallo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Aïssata Diallo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Haby Diallo femme de samba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Penda DIALLO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Samba Diallo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Abdourahmane Mamadou Ga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s04q42</w:t>
            </w:r>
          </w:p>
        </w:tc>
        <w:tc>
          <w:tcPr>
            <w:tcW w:type="dxa" w:w="1191"/>
          </w:tcPr>
          <w:p>
            <w:r>
              <w:rPr>
                <w:b w:val="0"/>
                <w:i w:val="0"/>
                <w:color w:val="64748B"/>
                <w:sz w:val="16"/>
              </w:rPr>
              <w:t>Natif SuSo</w:t>
            </w:r>
          </w:p>
        </w:tc>
        <w:tc>
          <w:tcPr>
            <w:tcW w:type="dxa" w:w="4706"/>
          </w:tcPr>
          <w:p>
            <w:r>
              <w:rPr>
                <w:b w:val="0"/>
                <w:i w:val="0"/>
                <w:sz w:val="17"/>
              </w:rPr>
              <w:t>Incohérence entre l'information renseignée ici et celle en 4.18. Veuillez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utilisation que Abdourahmane Mamadou Ga Diallo a fait de ce dernier crédit est pour le consommation du ménage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(2200 Fcfa) de Huile de soja en Bidon 20l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(650 Fcfa) de Sucre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(1000 Fcfa) de Sel en Sac (25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Abdourahmane Mamadou Ga DIALLO (6000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a la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Abdourahmane Mamadou Ga DIALLO (250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Abdourahmane Mamadou Ga DIALLO (3000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Abdourahmane Mamadou Ga DIALLO (10000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Abdourahmane Mamadou Ga DIALLO (3000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Abdourahmane Mamadou Ga DIALLO (500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Abdourahmane Mamadou Ga DIALLO (10000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Abdourahmane Mamadou Ga DIALLO (9000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Abdourahmane Mamadou Ga DIALLO (1500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Abdourahmane Mamadou Ga DIALLO (1500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Abdourahmane Mamadou Ga DIALLO (16000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Abdourahmane Mamadou Ga DIALLO (5000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Abdourahmane Mamadou Ga DIALLO (50000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Abdourahmane Mamadou Ga DIALLO (7000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Abdourahmane Mamadou Ga DIALLO (72000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Abdourahmane Mamadou Ga DIALLO (75000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Abdourahmane Mamadou Ga DIALLO (8500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fournit des prieres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fournit des prieres, prière de renseignés toutes les questions liées à fournit des prieres.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mode d'évacuation des eaux usées du ménage est ouvre une autre toilette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Lit)  dans ce ménages est élevé (16), prière de corriger ou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Matelas simple)  dans ce ménages est élevé (16), prière de corriger ou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Maïs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Maïs, prière de renseignés toutes les questions liées à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s01q41a, s02q20, s02q22, s03q07, s03q02, s04q19, s05q01, s04q49</w:t>
            </w:r>
          </w:p>
        </w:tc>
        <w:tc>
          <w:tcPr>
            <w:tcW w:type="dxa" w:w="1191"/>
          </w:tcPr>
          <w:p>
            <w:r>
              <w:rPr>
                <w:b w:val="0"/>
                <w:i w:val="0"/>
                <w:color w:val="64748B"/>
                <w:sz w:val="16"/>
              </w:rPr>
              <w:t>GT-CQ</w:t>
            </w:r>
          </w:p>
        </w:tc>
        <w:tc>
          <w:tcPr>
            <w:tcW w:type="dxa" w:w="4706"/>
          </w:tcPr>
          <w:p>
            <w:r>
              <w:rPr>
                <w:b w:val="0"/>
                <w:i w:val="0"/>
                <w:sz w:val="17"/>
              </w:rPr>
              <w:t>Le nombre de jour passés au préparation du sol et des semis ou au sarclage et l'entretien du sol ou aux récoltes d'un membre du ménage est trop élevé, veuillez revoir.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maïs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maïs, prière de renseignés toutes les questions liées à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mil au cours de la campagne pour la période d'entretien du sol (sarclage, etc.)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Abdourahmane Mamadou Ga DIALLO pour la main-d'oeuvre non-familiale sur la parcelle mil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mil au cours de la campagne pour la période des récoltes est de 60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Abdourahmane Mamadou Ga DIALLO pour la main-d'oeuvre non-familiale sur la parcelle mil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mil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mil, prière de renseignés toutes les questions liées à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mil au cours de la campagne pour la période de préparation du sol (labour)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Abdourahmane Mamadou Ga DIALLO pour la main-d'oeuvre non-familiale sur la parcelle mil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mil au cours de la campagne pour la période des récoltes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mil selon les mesures GPS est de 250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Mil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Mil au cours de la campagne pour la période de préparation du sol (labour) est de 180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Abdourahmane Mamadou Ga DIALLO pour la main-d'oeuvre non-familiale sur la parcelle Mil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Mil au cours de la campagne pour la période d'entretien du sol (sarclage, etc.) est de 120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Abdourahmane Mamadou Ga DIALLO pour la main-d'oeuvre non-familiale sur la parcelle Mil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Mil au cours de la campagne pour la période des récoltes est de 60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Abdourahmane Mamadou Ga DIALLO pour la main-d'oeuvre non-familiale sur la parcelle Mil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s01q32, s01q36, s01q37, s04q46, s02q13, s02q33, s11q49a, s16aq45</w:t>
            </w:r>
          </w:p>
        </w:tc>
        <w:tc>
          <w:tcPr>
            <w:tcW w:type="dxa" w:w="1191"/>
          </w:tcPr>
          <w:p>
            <w:r>
              <w:rPr>
                <w:b w:val="0"/>
                <w:i w:val="0"/>
                <w:color w:val="64748B"/>
                <w:sz w:val="16"/>
              </w:rPr>
              <w:t>GT-CQ</w:t>
            </w:r>
          </w:p>
        </w:tc>
        <w:tc>
          <w:tcPr>
            <w:tcW w:type="dxa" w:w="4706"/>
          </w:tcPr>
          <w:p>
            <w:r>
              <w:rPr>
                <w:b w:val="0"/>
                <w:i w:val="0"/>
                <w:sz w:val="17"/>
              </w:rPr>
              <w:t>La superficie de la parcelle Mil selon les mesures GPS est de 1 hectare et celle donnée par l'exploitant est de 1 qui sont identique, comment cela pourrait-il se faire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Maïs au cours de la campagne pour la période d'entretien du sol (sarclage, etc.) est de 18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Abdourahmane Mamadou Ga DIALLO pour la main-d'oeuvre non-familiale sur la parcelle Maïs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(5 Unité (plants, boutures, etc.)) de Semences de haricots/niébé est supérieur à la quantité totale utilisée (2 Unité (Plants, boutures, etc.)), prière de vérifier auprès de l'enquêté et corriger.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Abreuvoir / Mangeoire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 asine a été achété à 35000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Semoir a été revendu à 30000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Demba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Abdourahmane Mamadou Ga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28 Verre ( à thé) taille unique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6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(Maïs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(Maïs 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(mil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(45000 Fcfa) d'un Ovins (Moutons) est trop petit ou élevé .</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(300) de l'eau pour nourrir Ovins (Moutons)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(525000 Fcfa) d'un Bovin est trop petit ou élevé .</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(300) de l'eau pour nourrir Caprins (Chèvres)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(50) de l'eau pour nourrir Poules / poulets est trop faible.</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