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19-52-21-20</w:t>
      </w:r>
    </w:p>
    <w:p>
      <w:r>
        <w:rPr>
          <w:b w:val="0"/>
          <w:i w:val="0"/>
          <w:color w:val="64748B"/>
          <w:sz w:val="18"/>
        </w:rPr>
        <w:t>Enquêteur : EQ16_sup_v2 (ALASSANE HENRY DIEDHIOU)  ·  Équipe : EQ16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51101000004</w:t>
            </w:r>
          </w:p>
        </w:tc>
        <w:tc>
          <w:tcPr>
            <w:tcW w:type="dxa" w:w="3551"/>
            <w:shd w:fill="F8FAFC"/>
          </w:tcPr>
          <w:p>
            <w:r>
              <w:rPr>
                <w:b w:val="0"/>
                <w:i w:val="0"/>
                <w:color w:val="64748B"/>
                <w:sz w:val="14"/>
              </w:rPr>
              <w:t>MÉNAGE</w:t>
              <w:br/>
            </w:r>
            <w:r>
              <w:rPr>
                <w:b/>
                <w:i w:val="0"/>
                <w:color w:val="1F6FEB"/>
                <w:sz w:val="18"/>
              </w:rPr>
              <w:t>19-52-21-20</w:t>
            </w:r>
          </w:p>
        </w:tc>
        <w:tc>
          <w:tcPr>
            <w:tcW w:type="dxa" w:w="3551"/>
            <w:shd w:fill="F8FAFC"/>
          </w:tcPr>
          <w:p>
            <w:r>
              <w:rPr>
                <w:b w:val="0"/>
                <w:i w:val="0"/>
                <w:color w:val="64748B"/>
                <w:sz w:val="14"/>
              </w:rPr>
              <w:t>CHEF DE MÉNAGE</w:t>
              <w:br/>
            </w:r>
            <w:r>
              <w:rPr>
                <w:b/>
                <w:i w:val="0"/>
                <w:sz w:val="18"/>
              </w:rPr>
              <w:t>FODE KABA</w:t>
            </w:r>
          </w:p>
        </w:tc>
      </w:tr>
      <w:tr>
        <w:tc>
          <w:tcPr>
            <w:tcW w:type="dxa" w:w="3551"/>
            <w:shd w:fill="F8FAFC"/>
          </w:tcPr>
          <w:p>
            <w:r>
              <w:rPr>
                <w:b w:val="0"/>
                <w:i w:val="0"/>
                <w:color w:val="64748B"/>
                <w:sz w:val="14"/>
              </w:rPr>
              <w:t>TÉLÉPHONE CM</w:t>
              <w:br/>
            </w:r>
            <w:r>
              <w:rPr>
                <w:b/>
                <w:i w:val="0"/>
                <w:sz w:val="18"/>
              </w:rPr>
              <w:t>77 546 98 76</w:t>
            </w:r>
          </w:p>
        </w:tc>
        <w:tc>
          <w:tcPr>
            <w:tcW w:type="dxa" w:w="3551"/>
            <w:shd w:fill="F8FAFC"/>
          </w:tcPr>
          <w:p>
            <w:r>
              <w:rPr>
                <w:b w:val="0"/>
                <w:i w:val="0"/>
                <w:color w:val="64748B"/>
                <w:sz w:val="14"/>
              </w:rPr>
              <w:t>LOCALISATION</w:t>
              <w:br/>
            </w:r>
            <w:r>
              <w:rPr>
                <w:b/>
                <w:i w:val="0"/>
                <w:sz w:val="18"/>
              </w:rPr>
              <w:t>YAGUINE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EQ16_sup_v2  (ALASSANE HENRY DIEDHIOU)</w:t>
            </w:r>
          </w:p>
        </w:tc>
        <w:tc>
          <w:tcPr>
            <w:tcW w:type="dxa" w:w="3551"/>
            <w:shd w:fill="F8FAFC"/>
          </w:tcPr>
          <w:p>
            <w:r>
              <w:rPr>
                <w:b w:val="0"/>
                <w:i w:val="0"/>
                <w:color w:val="64748B"/>
                <w:sz w:val="14"/>
              </w:rPr>
              <w:t>SUPERVISEUR</w:t>
              <w:br/>
            </w:r>
            <w:r>
              <w:rPr>
                <w:b/>
                <w:i w:val="0"/>
                <w:sz w:val="18"/>
              </w:rPr>
              <w:t>ALASSANE HENRY DIEDHIOU</w:t>
            </w:r>
          </w:p>
        </w:tc>
        <w:tc>
          <w:tcPr>
            <w:tcW w:type="dxa" w:w="3551"/>
            <w:shd w:fill="F8FAFC"/>
          </w:tcPr>
          <w:p>
            <w:r>
              <w:rPr>
                <w:b w:val="0"/>
                <w:i w:val="0"/>
                <w:color w:val="64748B"/>
                <w:sz w:val="14"/>
              </w:rPr>
              <w:t>STATUT</w:t>
              <w:br/>
            </w:r>
            <w:r>
              <w:rPr>
                <w:b/>
                <w:i w:val="0"/>
                <w:sz w:val="18"/>
              </w:rPr>
              <w:t>1  ·  1ʳᵉ visite : 2026-05-19T19:51:31</w:t>
            </w:r>
          </w:p>
        </w:tc>
      </w:tr>
    </w:tbl>
    <w:p/>
    <w:p>
      <w:r>
        <w:rPr>
          <w:b/>
          <w:i w:val="0"/>
          <w:color w:val="1F6FEB"/>
          <w:sz w:val="22"/>
        </w:rPr>
        <w:t>⚠ INCOHÉRENCES À CORRIGER (71)</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1191"/>
          </w:tcPr>
          <w:p>
            <w:r>
              <w:rPr>
                <w:b w:val="0"/>
                <w:i w:val="0"/>
                <w:color w:val="64748B"/>
                <w:sz w:val="16"/>
              </w:rPr>
              <w:t>GT-CQ</w:t>
            </w:r>
          </w:p>
        </w:tc>
        <w:tc>
          <w:tcPr>
            <w:tcW w:type="dxa" w:w="4706"/>
          </w:tcPr>
          <w:p>
            <w:r>
              <w:rPr>
                <w:b w:val="0"/>
                <w:i w:val="0"/>
                <w:sz w:val="17"/>
              </w:rPr>
              <w:t>incoherent! Le nombre de personnes declaré dans le ménage en 0.29 est de 17 personnes et la taille du ménage est de 12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(Primaire) au niveau de la section 1 de Fode Kaba diffère de celui donné par Fode Kaba lui-même qui affirme ne pas avoir frequenté l'école formelle.</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GT-CQ</w:t>
            </w:r>
          </w:p>
        </w:tc>
        <w:tc>
          <w:tcPr>
            <w:tcW w:type="dxa" w:w="4706"/>
          </w:tcPr>
          <w:p>
            <w:r>
              <w:rPr>
                <w:b w:val="0"/>
                <w:i w:val="0"/>
                <w:sz w:val="17"/>
              </w:rPr>
              <w:t>Incohérence! Diagry Aly kaba  evolue dans l'agriculture mais est  considéré comme salarié ou stagiaire/apprenti non renuméré, prière de revoir la question s04q46 et corriger.</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GT-CQ</w:t>
            </w:r>
          </w:p>
        </w:tc>
        <w:tc>
          <w:tcPr>
            <w:tcW w:type="dxa" w:w="4706"/>
          </w:tcPr>
          <w:p>
            <w:r>
              <w:rPr>
                <w:b w:val="0"/>
                <w:i w:val="0"/>
                <w:sz w:val="17"/>
              </w:rPr>
              <w:t>Incohérence! lassana kaba  evolue dans l'agriculture mais est  considéré comme salarié ou stagiaire/apprenti non renuméré, prière de revoir la question s04q46 et corriger.</w:t>
            </w:r>
          </w:p>
        </w:tc>
      </w:tr>
      <w:tr>
        <w:tc>
          <w:tcPr>
            <w:tcW w:type="dxa" w:w="964"/>
          </w:tcPr>
          <w:p>
            <w:r>
              <w:rPr>
                <w:b/>
                <w:i w:val="0"/>
                <w:color w:val="DC2626"/>
                <w:sz w:val="16"/>
              </w:rPr>
              <w:t>Haute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Dans le ménage de FODE KABA il y a un membre qui detient l'entreprise cultiver des fruits et legumes qui semble être de l'agriculture ou de l'élévage, prière de bien classer la nomenclature de l'entreprise s'il ne s'agit pas de l'agriculture ou de l'élévage.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s01q36, s01q38, s04q24, s02q13, s11q35a, s11q35b_code</w:t>
            </w:r>
          </w:p>
        </w:tc>
        <w:tc>
          <w:tcPr>
            <w:tcW w:type="dxa" w:w="1191"/>
          </w:tcPr>
          <w:p>
            <w:r>
              <w:rPr>
                <w:b w:val="0"/>
                <w:i w:val="0"/>
                <w:color w:val="64748B"/>
                <w:sz w:val="16"/>
              </w:rPr>
              <w:t>GT-CQ</w:t>
            </w:r>
          </w:p>
        </w:tc>
        <w:tc>
          <w:tcPr>
            <w:tcW w:type="dxa" w:w="4706"/>
          </w:tcPr>
          <w:p>
            <w:r>
              <w:rPr>
                <w:b w:val="0"/>
                <w:i w:val="0"/>
                <w:sz w:val="17"/>
              </w:rPr>
              <w:t>Le montant de la dernière facture d'électricité est de 45000 FCFA Tous les 2 mois qui semble incohérent, Prière de vérifier les questions 11.35a et 11.35b auprès du ménage ou confirmer.</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 s01q00b, s04q35e_code</w:t>
            </w:r>
          </w:p>
        </w:tc>
        <w:tc>
          <w:tcPr>
            <w:tcW w:type="dxa" w:w="1191"/>
          </w:tcPr>
          <w:p>
            <w:r>
              <w:rPr>
                <w:b w:val="0"/>
                <w:i w:val="0"/>
                <w:color w:val="64748B"/>
                <w:sz w:val="16"/>
              </w:rPr>
              <w:t>GT-CQ</w:t>
            </w:r>
          </w:p>
        </w:tc>
        <w:tc>
          <w:tcPr>
            <w:tcW w:type="dxa" w:w="4706"/>
          </w:tcPr>
          <w:p>
            <w:r>
              <w:rPr>
                <w:b w:val="0"/>
                <w:i w:val="0"/>
                <w:sz w:val="17"/>
              </w:rPr>
              <w:t>Incoherent!!! Diagry Aly kaba est un Agriculteurs et ouvriers qualifiés, cultures de plein champ mais ne pratique de l'agriculture, prière de reprendre la section 16a ou fournir des explications concrètes.</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 s01q00b, s04q35e_code</w:t>
            </w:r>
          </w:p>
        </w:tc>
        <w:tc>
          <w:tcPr>
            <w:tcW w:type="dxa" w:w="1191"/>
          </w:tcPr>
          <w:p>
            <w:r>
              <w:rPr>
                <w:b w:val="0"/>
                <w:i w:val="0"/>
                <w:color w:val="64748B"/>
                <w:sz w:val="16"/>
              </w:rPr>
              <w:t>GT-CQ</w:t>
            </w:r>
          </w:p>
        </w:tc>
        <w:tc>
          <w:tcPr>
            <w:tcW w:type="dxa" w:w="4706"/>
          </w:tcPr>
          <w:p>
            <w:r>
              <w:rPr>
                <w:b w:val="0"/>
                <w:i w:val="0"/>
                <w:sz w:val="17"/>
              </w:rPr>
              <w:t>Incoherent!!! Fode Kaba est un Agriculteurs et ouvriers qualifiés, cultures de plein champ mais ne pratique de l'agriculture, prière de reprendre la section 16a ou fournir des explications concrètes.</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 s01q00b, s04q35e_code</w:t>
            </w:r>
          </w:p>
        </w:tc>
        <w:tc>
          <w:tcPr>
            <w:tcW w:type="dxa" w:w="1191"/>
          </w:tcPr>
          <w:p>
            <w:r>
              <w:rPr>
                <w:b w:val="0"/>
                <w:i w:val="0"/>
                <w:color w:val="64748B"/>
                <w:sz w:val="16"/>
              </w:rPr>
              <w:t>GT-CQ</w:t>
            </w:r>
          </w:p>
        </w:tc>
        <w:tc>
          <w:tcPr>
            <w:tcW w:type="dxa" w:w="4706"/>
          </w:tcPr>
          <w:p>
            <w:r>
              <w:rPr>
                <w:b w:val="0"/>
                <w:i w:val="0"/>
                <w:sz w:val="17"/>
              </w:rPr>
              <w:t>Incoherent!!! lassana kaba est un Agriculteurs et ouvriers qualifiés, cultures de plein champ mais ne pratique de l'agriculture, prière de reprendre la section 16a ou fournir des explications concrètes.</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1191"/>
          </w:tcPr>
          <w:p>
            <w:r>
              <w:rPr>
                <w:b w:val="0"/>
                <w:i w:val="0"/>
                <w:color w:val="64748B"/>
                <w:sz w:val="16"/>
              </w:rPr>
              <w:t>GT-CQ</w:t>
            </w:r>
          </w:p>
        </w:tc>
        <w:tc>
          <w:tcPr>
            <w:tcW w:type="dxa" w:w="4706"/>
          </w:tcPr>
          <w:p>
            <w:r>
              <w:rPr>
                <w:b w:val="0"/>
                <w:i w:val="0"/>
                <w:sz w:val="17"/>
              </w:rPr>
              <w:t>Prière de renseigner la bonne adresse.Attention!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w:t>
            </w:r>
          </w:p>
        </w:tc>
        <w:tc>
          <w:tcPr>
            <w:tcW w:type="dxa" w:w="1191"/>
          </w:tcPr>
          <w:p>
            <w:r>
              <w:rPr>
                <w:b w:val="0"/>
                <w:i w:val="0"/>
                <w:color w:val="64748B"/>
                <w:sz w:val="16"/>
              </w:rPr>
              <w:t>GT-CQ</w:t>
            </w:r>
          </w:p>
        </w:tc>
        <w:tc>
          <w:tcPr>
            <w:tcW w:type="dxa" w:w="4706"/>
          </w:tcPr>
          <w:p>
            <w:r>
              <w:rPr>
                <w:b w:val="0"/>
                <w:i w:val="0"/>
                <w:sz w:val="17"/>
              </w:rPr>
              <w:t>Attention ! Vous avez déclaré en s01q00 que le répondant est la personne elle-même, or Farmata yalamata kaba est trop jeune (1 ans) pour fournir des informations correctes.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refaire la section 1 pour Farmata yalamata kaba en demandant à un adulte de répondre aux questions à sa place.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w:t>
            </w:r>
          </w:p>
        </w:tc>
        <w:tc>
          <w:tcPr>
            <w:tcW w:type="dxa" w:w="1191"/>
          </w:tcPr>
          <w:p>
            <w:r>
              <w:rPr>
                <w:b w:val="0"/>
                <w:i w:val="0"/>
                <w:color w:val="64748B"/>
                <w:sz w:val="16"/>
              </w:rPr>
              <w:t>GT-CQ</w:t>
            </w:r>
          </w:p>
        </w:tc>
        <w:tc>
          <w:tcPr>
            <w:tcW w:type="dxa" w:w="4706"/>
          </w:tcPr>
          <w:p>
            <w:r>
              <w:rPr>
                <w:b w:val="0"/>
                <w:i w:val="0"/>
                <w:sz w:val="17"/>
              </w:rPr>
              <w:t>Attention ! Vous avez déclaré en s01q00 que le répondant est la personne elle-même, or cheikh abdoulaye kaba est trop jeune (3 ans) pour fournir des informations correctes.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refaire la section 1 pour cheikh abdoulaye kaba en demandant à un adulte de répondre aux questions à sa place.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s00q28, s01q28, s01q29, s01q30, s01q00b</w:t>
            </w:r>
          </w:p>
        </w:tc>
        <w:tc>
          <w:tcPr>
            <w:tcW w:type="dxa" w:w="1191"/>
          </w:tcPr>
          <w:p>
            <w:r>
              <w:rPr>
                <w:b w:val="0"/>
                <w:i w:val="0"/>
                <w:color w:val="64748B"/>
                <w:sz w:val="16"/>
              </w:rPr>
              <w:t>GT-CQ</w:t>
            </w:r>
          </w:p>
        </w:tc>
        <w:tc>
          <w:tcPr>
            <w:tcW w:type="dxa" w:w="4706"/>
          </w:tcPr>
          <w:p>
            <w:r>
              <w:rPr>
                <w:b w:val="0"/>
                <w:i w:val="0"/>
                <w:sz w:val="17"/>
              </w:rPr>
              <w:t>Les catégories socioprofessionnelles du père biologique de  Fode Kaba  ne sont pas coherentes, prière de corriger.</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(12) de ce ménage est inférieur à la taille du denombrement (20),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Ramata kaba qui fréquente 1ére année de Post-secondaire  non supérieur (préparation diplômes niveau Terminale+1ou +2 ou +3)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Fode Kaba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1191"/>
          </w:tcPr>
          <w:p>
            <w:r>
              <w:rPr>
                <w:b w:val="0"/>
                <w:i w:val="0"/>
                <w:color w:val="64748B"/>
                <w:sz w:val="16"/>
              </w:rPr>
              <w:t>GT-CQ</w:t>
            </w:r>
          </w:p>
        </w:tc>
        <w:tc>
          <w:tcPr>
            <w:tcW w:type="dxa" w:w="4706"/>
          </w:tcPr>
          <w:p>
            <w:r>
              <w:rPr>
                <w:b w:val="0"/>
                <w:i w:val="0"/>
                <w:sz w:val="17"/>
              </w:rPr>
              <w:t>La section n'est pas renseignée pour issa kaba, prière de la renseigner.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(4 jours) que Diagry Aly kaba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(4 jours) que lassana kaba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Fode Kaba, les cultivateurs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(12 jours) que Fode Kaba a travaillés par mois semble être inférieur à 15.</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(100 Fcfa) de Piment frais en Pièce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(600 Fcfa) de Sucre en poudre en Sachets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s02q10, s06q13, s06q14, s06q15a, s07bq01, s07bq03b, s07bq03b1, s07bq03c1</w:t>
            </w:r>
          </w:p>
        </w:tc>
        <w:tc>
          <w:tcPr>
            <w:tcW w:type="dxa" w:w="1191"/>
          </w:tcPr>
          <w:p>
            <w:r>
              <w:rPr>
                <w:b w:val="0"/>
                <w:i w:val="0"/>
                <w:color w:val="64748B"/>
                <w:sz w:val="16"/>
              </w:rPr>
              <w:t>GT-CQ</w:t>
            </w:r>
          </w:p>
        </w:tc>
        <w:tc>
          <w:tcPr>
            <w:tcW w:type="dxa" w:w="4706"/>
          </w:tcPr>
          <w:p>
            <w:r>
              <w:rPr>
                <w:b w:val="0"/>
                <w:i w:val="0"/>
                <w:sz w:val="17"/>
              </w:rPr>
              <w:t>Difficile de consommer le Sel en Sac (5 Kg) taille unique prière de verifier.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Ce ménage à consommer du sel en unité Sac (5 Kg)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selectionner la bonne unité de consommation ou confirmez l'unité choisie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s02q16, s03q05, s03q08, s03q15, s06q18, s07bq01, s07bq04, s07bq03b1</w:t>
            </w:r>
          </w:p>
        </w:tc>
        <w:tc>
          <w:tcPr>
            <w:tcW w:type="dxa" w:w="1191"/>
          </w:tcPr>
          <w:p>
            <w:r>
              <w:rPr>
                <w:b w:val="0"/>
                <w:i w:val="0"/>
                <w:color w:val="64748B"/>
                <w:sz w:val="16"/>
              </w:rPr>
              <w:t>GT-CQ</w:t>
            </w:r>
          </w:p>
        </w:tc>
        <w:tc>
          <w:tcPr>
            <w:tcW w:type="dxa" w:w="4706"/>
          </w:tcPr>
          <w:p>
            <w:r>
              <w:rPr>
                <w:b w:val="0"/>
                <w:i w:val="0"/>
                <w:sz w:val="17"/>
              </w:rPr>
              <w:t>La consommation de 5 Pièce en Moyen de Citron provient de la propre production du ménage mais le ménage n'est pas agriculteur, prière de reprendre la section agriculture ou verifier cette quantité s'elle ne provient pas d'autre source.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s02q16, s03q05, s03q08, s03q15, s06q18, s07bq01, s07bq04, s07bq03b1</w:t>
            </w:r>
          </w:p>
        </w:tc>
        <w:tc>
          <w:tcPr>
            <w:tcW w:type="dxa" w:w="1191"/>
          </w:tcPr>
          <w:p>
            <w:r>
              <w:rPr>
                <w:b w:val="0"/>
                <w:i w:val="0"/>
                <w:color w:val="64748B"/>
                <w:sz w:val="16"/>
              </w:rPr>
              <w:t>GT-CQ</w:t>
            </w:r>
          </w:p>
        </w:tc>
        <w:tc>
          <w:tcPr>
            <w:tcW w:type="dxa" w:w="4706"/>
          </w:tcPr>
          <w:p>
            <w:r>
              <w:rPr>
                <w:b w:val="0"/>
                <w:i w:val="0"/>
                <w:sz w:val="17"/>
              </w:rPr>
              <w:t>La consommation de 5 Pièce en Moyen de Mangue provient de la propre production du ménage mais le ménage n'est pas agriculteur, prière de reprendre la section agriculture ou verifier cette quantité s'elle ne provient pas d'autre source.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FODE KABA (12500 Fcfa) de la fête de Fête des autres Religions /traditions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FODE KABA (2000 Fcfa) au cours de 7 derniers jours de Cigarettes, Tabac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FODE KABA (6000 Fcfa) au cours de 30 derniers jours de Bois de chauffe acheté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FODE KABA (3500 Fcfa) au cours de 3 derniers mois de Frais de livraison d'un achat, non inclus dans le prix d'acquisition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(300 Fcfa) pour Frais de confection et de réparation de vêtements homme: ensemble, pantalon, chemise, réparation, location vêtement, etc. semble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FODE KABA (300 Fcfa) au cours de 6 derniers mois de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FODE KABA (16000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FODE KABA (22000 Fcfa) au cours de 12 derniers mois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FODE KABA (7000 Fcfa) au cours de 12 derniers mois de Produits pour le jardinage (plantes et fleurs ornementales), pas pour l'agriculture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S'il s'agit de l'agriculture ou l'élévage prière d'enlever cette entreprise (cultiver des fruits et legumes) dans la section 10 et ajouter soit dans la section agriculture ou l'élévage pour éviter le double compte ou incomprehension.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cultiver des fruits et legumes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TAMBACOUNDA Urbain ont généralement comme principal matériau du toit le/la Tôles, mais celui du ménage de FODE KABA (Dalle en ciment)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TAMBACOUNDA Urbain ont généralement comme principal matériau de revêtement du sol du logement le/la Ciment/Béton, mais celui du ménage de FODE KABA (Terre battue/Sable) diffère de celui-ci.</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L'âge de celui qui a envoyé/donné de l'argent dans la section 13a (Transfert reçu) semble  élévé, prière de corriger ou confirmer ave le QG.</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s00q04, s01q41a, s02q12, s03q05, s03q08, s03q14, s06q12, s11q43</w:t>
            </w:r>
          </w:p>
        </w:tc>
        <w:tc>
          <w:tcPr>
            <w:tcW w:type="dxa" w:w="1191"/>
          </w:tcPr>
          <w:p>
            <w:r>
              <w:rPr>
                <w:b w:val="0"/>
                <w:i w:val="0"/>
                <w:color w:val="64748B"/>
                <w:sz w:val="16"/>
              </w:rPr>
              <w:t>GT-CQ</w:t>
            </w:r>
          </w:p>
        </w:tc>
        <w:tc>
          <w:tcPr>
            <w:tcW w:type="dxa" w:w="4706"/>
          </w:tcPr>
          <w:p>
            <w:r>
              <w:rPr>
                <w:b w:val="0"/>
                <w:i w:val="0"/>
                <w:sz w:val="17"/>
              </w:rPr>
              <w:t>Il est probable d'avoir un agriculteur dans le ménage de FODE KABA, prière de reprendre la section agriculture du ménage FODE KABA.</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w:t>
            </w:r>
          </w:p>
        </w:tc>
        <w:tc>
          <w:tcPr>
            <w:tcW w:type="dxa" w:w="1191"/>
          </w:tcPr>
          <w:p>
            <w:r>
              <w:rPr>
                <w:b w:val="0"/>
                <w:i w:val="0"/>
                <w:color w:val="64748B"/>
                <w:sz w:val="16"/>
              </w:rPr>
              <w:t>GT-CQ</w:t>
            </w:r>
          </w:p>
        </w:tc>
        <w:tc>
          <w:tcPr>
            <w:tcW w:type="dxa" w:w="4706"/>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Râteau a été revendu à 1000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s00q12a, s00q12b, s01q39, s01q42__2, s01q43, s01q00b</w:t>
            </w:r>
          </w:p>
        </w:tc>
        <w:tc>
          <w:tcPr>
            <w:tcW w:type="dxa" w:w="1191"/>
          </w:tcPr>
          <w:p>
            <w:r>
              <w:rPr>
                <w:b w:val="0"/>
                <w:i w:val="0"/>
                <w:color w:val="64748B"/>
                <w:sz w:val="16"/>
              </w:rPr>
              <w:t>GT-CQ</w:t>
            </w:r>
          </w:p>
        </w:tc>
        <w:tc>
          <w:tcPr>
            <w:tcW w:type="dxa" w:w="4706"/>
          </w:tcPr>
          <w:p>
            <w:r>
              <w:rPr>
                <w:b w:val="0"/>
                <w:i w:val="0"/>
                <w:sz w:val="17"/>
              </w:rPr>
              <w:t>Avertissement!!!  Ramata kaba  possède un téléphone android mais dit n'avoir pas accès à l'internet, prière de confirmer cette information avec le QG ou la corriger.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La quantité (8 litre) du produit Huile de soja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10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Petit est très faible ou élevé.</w:t>
            </w:r>
          </w:p>
        </w:tc>
      </w:tr>
    </w:tbl>
    <w:p/>
    <w:p>
      <w:r>
        <w:rPr>
          <w:b/>
          <w:i w:val="0"/>
          <w:color w:val="1F6FEB"/>
          <w:sz w:val="22"/>
        </w:rPr>
        <w:t>💬 COMMENTAIRES SUPERVISEUR / ENQUÊTEUR (1)</w:t>
      </w:r>
    </w:p>
    <w:p>
      <w:pPr>
        <w:pStyle w:val="ListBullet"/>
      </w:pPr>
      <w:r>
        <w:rPr>
          <w:b w:val="0"/>
          <w:i w:val="0"/>
          <w:color w:val="64748B"/>
          <w:sz w:val="16"/>
        </w:rPr>
        <w:t xml:space="preserve">[2026-05-21 07:45:53] </w:t>
      </w:r>
      <w:r>
        <w:rPr>
          <w:b/>
          <w:i w:val="0"/>
          <w:color w:val="1F6FEB"/>
          <w:sz w:val="16"/>
        </w:rPr>
        <w:t xml:space="preserve">EQ16_enq2_v2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