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40-99-46-76</w:t>
      </w:r>
    </w:p>
    <w:p>
      <w:r>
        <w:rPr>
          <w:b w:val="0"/>
          <w:i w:val="0"/>
          <w:color w:val="64748B"/>
          <w:sz w:val="18"/>
        </w:rPr>
        <w:t>Enquêteur : EQ17_enq3_v2 (SIDYA DAHABA)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131101000009</w:t>
            </w:r>
          </w:p>
        </w:tc>
        <w:tc>
          <w:tcPr>
            <w:tcW w:type="dxa" w:w="3551"/>
            <w:shd w:fill="F8FAFC"/>
          </w:tcPr>
          <w:p>
            <w:r>
              <w:rPr>
                <w:b w:val="0"/>
                <w:i w:val="0"/>
                <w:color w:val="64748B"/>
                <w:sz w:val="14"/>
              </w:rPr>
              <w:t>MÉNAGE</w:t>
              <w:br/>
            </w:r>
            <w:r>
              <w:rPr>
                <w:b/>
                <w:i w:val="0"/>
                <w:color w:val="1F6FEB"/>
                <w:sz w:val="18"/>
              </w:rPr>
              <w:t>40-99-46-76</w:t>
            </w:r>
          </w:p>
        </w:tc>
        <w:tc>
          <w:tcPr>
            <w:tcW w:type="dxa" w:w="3551"/>
            <w:shd w:fill="F8FAFC"/>
          </w:tcPr>
          <w:p>
            <w:r>
              <w:rPr>
                <w:b w:val="0"/>
                <w:i w:val="0"/>
                <w:color w:val="64748B"/>
                <w:sz w:val="14"/>
              </w:rPr>
              <w:t>CHEF DE MÉNAGE</w:t>
              <w:br/>
            </w:r>
            <w:r>
              <w:rPr>
                <w:b/>
                <w:i w:val="0"/>
                <w:sz w:val="18"/>
              </w:rPr>
              <w:t>SOKHNA TRAORE</w:t>
            </w:r>
          </w:p>
        </w:tc>
      </w:tr>
      <w:tr>
        <w:tc>
          <w:tcPr>
            <w:tcW w:type="dxa" w:w="3551"/>
            <w:shd w:fill="F8FAFC"/>
          </w:tcPr>
          <w:p>
            <w:r>
              <w:rPr>
                <w:b w:val="0"/>
                <w:i w:val="0"/>
                <w:color w:val="64748B"/>
                <w:sz w:val="14"/>
              </w:rPr>
              <w:t>TÉLÉPHONE CM</w:t>
              <w:br/>
            </w:r>
            <w:r>
              <w:rPr>
                <w:b/>
                <w:i w:val="0"/>
                <w:sz w:val="18"/>
              </w:rPr>
              <w:t>77 625 00 42</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(SIDYA DAHABA)</w:t>
            </w:r>
          </w:p>
        </w:tc>
        <w:tc>
          <w:tcPr>
            <w:tcW w:type="dxa" w:w="3551"/>
            <w:shd w:fill="F8FAFC"/>
          </w:tcPr>
          <w:p>
            <w:r>
              <w:rPr>
                <w:b w:val="0"/>
                <w:i w:val="0"/>
                <w:color w:val="64748B"/>
                <w:sz w:val="14"/>
              </w:rPr>
              <w:t>SUPERVISEUR</w:t>
              <w:br/>
            </w:r>
            <w:r>
              <w:rPr>
                <w:b/>
                <w:i w:val="0"/>
                <w:sz w:val="18"/>
              </w:rPr>
              <w:t>BAYE ASSE DIOP</w:t>
            </w:r>
          </w:p>
        </w:tc>
        <w:tc>
          <w:tcPr>
            <w:tcW w:type="dxa" w:w="3551"/>
            <w:shd w:fill="F8FAFC"/>
          </w:tcPr>
          <w:p>
            <w:r>
              <w:rPr>
                <w:b w:val="0"/>
                <w:i w:val="0"/>
                <w:color w:val="64748B"/>
                <w:sz w:val="14"/>
              </w:rPr>
              <w:t>STATUT</w:t>
              <w:br/>
            </w:r>
            <w:r>
              <w:rPr>
                <w:b/>
                <w:i w:val="0"/>
                <w:sz w:val="18"/>
              </w:rPr>
              <w:t>1  ·  1ʳᵉ visite : 2026-06-06T12:18:56</w:t>
            </w:r>
          </w:p>
        </w:tc>
      </w:tr>
    </w:tbl>
    <w:p/>
    <w:p>
      <w:r>
        <w:rPr>
          <w:b/>
          <w:i w:val="0"/>
          <w:color w:val="1F6FEB"/>
          <w:sz w:val="22"/>
        </w:rPr>
        <w:t>⚠ INCOHÉRENCES À CORRIGER (307)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Assane Ndiaye) , prière de renseigner toutes les questions liées à  Assane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Ndiaye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Ndiaye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Assane Ndiaye a declaré que la catégorie socioprofessionnelle de sa mère est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Ndiaye a declaré que le secteur institutionnel de sa mère est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Sokhna Traore) , prière de renseigner toutes les questions liées à  Sokhna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Yaya Ndiaye) , prière de renseigner toutes les questions liées à  Yaya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Yaya Ndiaye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Ndiaye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Yaya Ndiaye a declaré que la catégorie socioprofessionnelle de sa mère est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Ndiaye a declaré que le secteur institutionnel de sa mère est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Ndiaye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Bilo Dicko a vécu dans la localité est superieur à son âge (36)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Ismaela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Ismaela Ndiaye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Ismaela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Bassirou Ndiaye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Ndiaye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Bassirou Ndiaye a declaré que la catégorie socioprofessionnelle de sa mère est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Ndiaye a declaré que le secteur institutionnel de sa mère est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Djiby Cisse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Ifra Cisse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Amadou Cisse est trop jeune ou vielle pour avoir Amadou Cisse selon l'écart d'âge (11 ans) entre lui et sa mère, prière de revoir l'âge de Amadou Cisse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Cisse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Awa Cisse est trop jeune ou vielle pour avoir Awa Cisse selon l'écart d'âge (13 ans) entre lui et sa mère, prière de revoir l'âge de Awa Cisse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Cisse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Ousseynou Ndiaye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Ndiaye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Ousseynou Ndiaye a declaré que la catégorie socioprofessionnelle de sa mère est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Ndiaye a declaré que le secteur institutionnel de sa mère est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16 personnes et la taille du ménage est de 14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Bassirou Ndiaye ou l'année à laquelle Bassirou Ndiaye a fréquenté l'école pour la dernière fois (.) le dernier diplome de Bassirou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Bilo Dicko diffère de celui donné par Bilo Dicko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Sokhna Traore diffère de celui donné par Sokhna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Ifra Cisse ou l'année à laquelle Ifra Cisse a fréquenté l'école pour la dernière fois (2020) le dernier diplome de Ifra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incoherenceLe montant de la dernière facture d'électricité est de 51000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Awa Ndiaye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Bilo Dicko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Ismaela Ndiaye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Ismaela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Ifra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Cisse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(110000 Fcfa) de Awa Cisse en 2ème année de Secondaire 2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Bassirou Ndiaye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Djiby Cisse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Ousseynou Ndiaye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Bilo Dicko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Sokhna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Assane Ndiaye n'a pas été à l'école entre 2024/2025 est A preféré une formation professionnelle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Ismaela Ndiaye n'a pas été à l'école entre 2024/2025 est abandon délibéré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Ismaela Ndiaye abandonné l'école en cours d'année est abandon délibéré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Ndeye Thiobane bénéficié de cette formation est Enseignement general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Cisse ), prière de renseignés toutes les questions liées à ( Amadou Cisse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Cisse ), prière de renseignés toutes les questions liées à ( Awa Cisse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Bilo Dicko ), prière de renseignés toutes les questions liées à ( Bilo Dicko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Cisse ), prière de renseignés toutes les questions liées à ( Djiby Cisse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Ifra Cisse ), prière de renseignés toutes les questions liées à ( Ifra Cisse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Ifra Cisse,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Ndiaye ), prière de renseignés toutes les questions liées à ( Assane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Cisse ), prière de renseignés toutes les questions liées à ( Awa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Ndiaye ), prière de renseignés toutes les questions liées à ( Awa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Ndiaye ), prière de renseignés toutes les questions liées à ( Bassirou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Cisse ), prière de renseignés toutes les questions liées à ( Djiby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Ismaela Ndiaye ), prière de renseignés toutes les questions liées à ( Ismaela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Ndiaye ), prière de renseignés toutes les questions liées à ( Ousseynou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Yaya Ndiaye ), prière de renseignés toutes les questions liées à ( Yaya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Sokhna Traore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Assane Ndiaye , prière de renseignés toutes les questions liées à ( Assane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Ndiaye , prière de renseignés toutes les questions liées à ( Awa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Bassirou Ndiaye , prière de renseignés toutes les questions liées à ( Bassirou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Ismaela Ndiaye , prière de renseignés toutes les questions liées à ( Ismaela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Thiobane , prière de renseignés toutes les questions liées à ( Ndeye Thiobane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Ousseynou Ndiaye , prière de renseignés toutes les questions liées à ( Ousseynou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Yaya Ndiaye , prière de renseignés toutes les questions liées à ( Yaya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Ndeye Thiobane a fait de ce dernier crédit est Ne veut pas preciser l’utilisation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Amadou Cisse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Cisse ), prière de renseignés toutes les questions liées à ( Amadou Cisse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Assane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Ndiaye ), prière de renseignés toutes les questions liées à ( Assane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Cisse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Cisse ), prière de renseignés toutes les questions liées à ( Awa Cisse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Ndiaye ), prière de renseignés toutes les questions liées à ( Awa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Bassirou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Ndiaye ), prière de renseignés toutes les questions liées à ( Bassirou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Bilo Dicko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Bilo Dicko ), prière de renseignés toutes les questions liées à ( Bilo Dicko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Ifra Cisse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Ifra Cisse ), prière de renseignés toutes les questions liées à ( Ifra Cisse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Ismaela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Ismaela Ndiaye ), prière de renseignés toutes les questions liées à ( Ismaela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Ousseynou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Ndiaye ), prière de renseignés toutes les questions liées à ( Ousseynou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Sokhna Traore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Traore ), prière de renseignés toutes les questions liées à ( Sokhna Traore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Yaya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Yaya Ndiaye ), prière de renseignés toutes les questions liées à ( Yaya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Cisse (9900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Courgette, prière de renseignés toutes les questions liées à Courgette.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Couscous (marocain)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Couscous (marocain), prière de renseignés toutes les questions liées à Couscous (marocain).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nébédaye/ poudre (moringa)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nébédaye/ poudre (moringa), prière de renseignés toutes les questions liées à Feuilles nébédaye/ poudre (moringa).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Spaghettis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Spaghettis, prière de renseignés toutes les questions liées à Spaghettis.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Vermicelles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Vermicelles, prière de renseignés toutes les questions liées à Vermicelles.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TRAORE (15000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ramasseur affilié au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TRAORE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directement au beneficiaire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TRAORE (20000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TRAORE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TRAORE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TRAORE (3800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TRAORE (4000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TRAORE (9000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TRAORE (35000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TRAORE (40000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TRAORE (46000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TRAORE (8000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TRAORE (12000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TRAORE (12000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TRAORE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vente de fruits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fruits n'a pas effectué des dépenses ou faire des reventes des marchandises ou des produits ou rendre de service.Cette entreprise vente de fruits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fruits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fruits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fruits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fruits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fruits est Au marché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fruits, prière de renseignés toutes les questions liées à vente de fruits.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SOKHNA TRAORE, prière de reprendre la section agriculture du ménage SOKHNA TRAORE.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Cisse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Ifra Cisse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