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15-12-45-21</w:t>
      </w:r>
    </w:p>
    <w:p>
      <w:r>
        <w:rPr>
          <w:b w:val="0"/>
          <w:i w:val="0"/>
          <w:color w:val="64748B"/>
          <w:sz w:val="18"/>
        </w:rPr>
        <w:t>Enquêteur : EQ18_enq4_v2 (ALASSANE NDOYE DIALLO)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15-12-45-21</w:t>
            </w:r>
          </w:p>
        </w:tc>
        <w:tc>
          <w:tcPr>
            <w:tcW w:type="dxa" w:w="3551"/>
            <w:shd w:fill="F8FAFC"/>
          </w:tcPr>
          <w:p>
            <w:r>
              <w:rPr>
                <w:b w:val="0"/>
                <w:i w:val="0"/>
                <w:color w:val="64748B"/>
                <w:sz w:val="14"/>
              </w:rPr>
              <w:t>CHEF DE MÉNAGE</w:t>
              <w:br/>
            </w:r>
            <w:r>
              <w:rPr>
                <w:b/>
                <w:i w:val="0"/>
                <w:sz w:val="18"/>
              </w:rPr>
              <w:t>KHADIDJA CAMARA</w:t>
            </w:r>
          </w:p>
        </w:tc>
      </w:tr>
      <w:tr>
        <w:tc>
          <w:tcPr>
            <w:tcW w:type="dxa" w:w="3551"/>
            <w:shd w:fill="F8FAFC"/>
          </w:tcPr>
          <w:p>
            <w:r>
              <w:rPr>
                <w:b w:val="0"/>
                <w:i w:val="0"/>
                <w:color w:val="64748B"/>
                <w:sz w:val="14"/>
              </w:rPr>
              <w:t>TÉLÉPHONE CM</w:t>
              <w:br/>
            </w:r>
            <w:r>
              <w:rPr>
                <w:b/>
                <w:i w:val="0"/>
                <w:sz w:val="18"/>
              </w:rPr>
              <w:t>77 023 57 12</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2026-06-06T12:12:33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Kade Camara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s00q00</w:t>
            </w:r>
          </w:p>
        </w:tc>
        <w:tc>
          <w:tcPr>
            <w:tcW w:type="dxa" w:w="1191"/>
          </w:tcPr>
          <w:p>
            <w:r>
              <w:rPr>
                <w:b w:val="0"/>
                <w:i w:val="0"/>
                <w:color w:val="64748B"/>
                <w:sz w:val="16"/>
              </w:rPr>
              <w:t>Natif SuSo</w:t>
            </w:r>
          </w:p>
        </w:tc>
        <w:tc>
          <w:tcPr>
            <w:tcW w:type="dxa" w:w="4706"/>
          </w:tcPr>
          <w:p>
            <w:r>
              <w:rPr>
                <w:b w:val="0"/>
                <w:i w:val="0"/>
                <w:sz w:val="17"/>
              </w:rPr>
              <w:t>Erreur. Format de numéro de téléphone incorrect. Un numéro de téléphone de: %s00q00% ne peut pas commencer par les deux premiers chiffres du numéro que vous avez enrégistré. Veuillez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Natif SuSo</w:t>
            </w:r>
          </w:p>
        </w:tc>
        <w:tc>
          <w:tcPr>
            <w:tcW w:type="dxa" w:w="4706"/>
          </w:tcPr>
          <w:p>
            <w:r>
              <w:rPr>
                <w:b w:val="0"/>
                <w:i w:val="0"/>
                <w:sz w:val="17"/>
              </w:rPr>
              <w:t>"""Le numéro doit comporter exactement 9 chiffres."""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Kade Camara fait A LA CHARGE DE SES ENFANT DANS LE VILLAGE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Kade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Kade Camara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Kade Camara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Rural ont généralement comme principal matériau de revêtement du sol du logement le/la Ciment/Béton, mais celui du ménage de Kade Camara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Programme national de bourses de sécurité familiales (PNBSF) ne doit pas etre égal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que le ménage a réçu pour Programme national de bourses de sécurité familiales (PNBSF) ne doit pas etre égal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s15q10</w:t>
            </w:r>
          </w:p>
        </w:tc>
        <w:tc>
          <w:tcPr>
            <w:tcW w:type="dxa" w:w="1191"/>
          </w:tcPr>
          <w:p>
            <w:r>
              <w:rPr>
                <w:b w:val="0"/>
                <w:i w:val="0"/>
                <w:color w:val="64748B"/>
                <w:sz w:val="16"/>
              </w:rPr>
              <w:t>Natif SuSo</w:t>
            </w:r>
          </w:p>
        </w:tc>
        <w:tc>
          <w:tcPr>
            <w:tcW w:type="dxa" w:w="4706"/>
          </w:tcPr>
          <w:p>
            <w:r>
              <w:rPr>
                <w:b w:val="0"/>
                <w:i w:val="0"/>
                <w:sz w:val="17"/>
              </w:rPr>
              <w:t>ERREUR. Incohérence entre 15.02 et 15.05. Si cette aide n'a pas été reçue, le ménage n'a pas bénéficié du programme.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s15q11a</w:t>
            </w:r>
          </w:p>
        </w:tc>
        <w:tc>
          <w:tcPr>
            <w:tcW w:type="dxa" w:w="1191"/>
          </w:tcPr>
          <w:p>
            <w:r>
              <w:rPr>
                <w:b w:val="0"/>
                <w:i w:val="0"/>
                <w:color w:val="64748B"/>
                <w:sz w:val="16"/>
              </w:rPr>
              <w:t>Natif SuSo</w:t>
            </w:r>
          </w:p>
        </w:tc>
        <w:tc>
          <w:tcPr>
            <w:tcW w:type="dxa" w:w="4706"/>
          </w:tcPr>
          <w:p>
            <w:r>
              <w:rPr>
                <w:b w:val="0"/>
                <w:i w:val="0"/>
                <w:sz w:val="17"/>
              </w:rPr>
              <w:t>Erreur! Cette valeur doit être comprise entre 1 et 365.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Kade Camara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Kade Camara pour la main-d'oeuvre non-familiale sur la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Kade Camara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.0021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Kade Camara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Kade Camara a comme taille 1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[2026-06-06 12:14:35] </w:t>
      </w:r>
      <w:r>
        <w:rPr>
          <w:b/>
          <w:i w:val="0"/>
          <w:color w:val="1F6FEB"/>
          <w:sz w:val="16"/>
        </w:rPr>
        <w:t xml:space="preserve">EQ18_enq4_v2 </w:t>
      </w:r>
      <w:r>
        <w:rPr>
          <w:b w:val="0"/>
          <w:i w:val="0"/>
          <w:color w:val="64748B"/>
          <w:sz w:val="16"/>
        </w:rPr>
        <w:t xml:space="preserve">sur s00q10 : </w:t>
      </w:r>
      <w:r>
        <w:rPr>
          <w:b w:val="0"/>
          <w:i w:val="0"/>
          <w:sz w:val="17"/>
        </w:rPr>
        <w:t>C'est le pronom et nom sur sa CNI</w:t>
      </w:r>
    </w:p>
    <w:p>
      <w:pPr>
        <w:pStyle w:val="ListBullet"/>
      </w:pPr>
      <w:r>
        <w:rPr>
          <w:b w:val="0"/>
          <w:i w:val="0"/>
          <w:color w:val="64748B"/>
          <w:sz w:val="16"/>
        </w:rPr>
        <w:t xml:space="preserve">[2026-06-06 12:50:06] </w:t>
      </w:r>
      <w:r>
        <w:rPr>
          <w:b/>
          <w:i w:val="0"/>
          <w:color w:val="1F6FEB"/>
          <w:sz w:val="16"/>
        </w:rPr>
        <w:t xml:space="preserve">EQ18_enq4_v2 </w:t>
      </w:r>
      <w:r>
        <w:rPr>
          <w:b w:val="0"/>
          <w:i w:val="0"/>
          <w:color w:val="64748B"/>
          <w:sz w:val="16"/>
        </w:rPr>
        <w:t xml:space="preserve">sur s09Bq02 : </w:t>
      </w:r>
      <w:r>
        <w:rPr>
          <w:b w:val="0"/>
          <w:i w:val="0"/>
          <w:sz w:val="17"/>
        </w:rPr>
        <w:t>ELLE NE SORT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