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24-54-93-32</w:t>
      </w:r>
    </w:p>
    <w:p>
      <w:r>
        <w:rPr>
          <w:b w:val="0"/>
          <w:i w:val="0"/>
          <w:color w:val="64748B"/>
          <w:sz w:val="18"/>
        </w:rPr>
        <w:t>Enquêteur : EQ19_enq3_v2 (PAPA SADIO COULIBALY)  ·  Équipe : EQ19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24-54-93-32</w:t>
            </w:r>
          </w:p>
        </w:tc>
        <w:tc>
          <w:tcPr>
            <w:tcW w:type="dxa" w:w="3551"/>
            <w:shd w:fill="F8FAFC"/>
          </w:tcPr>
          <w:p>
            <w:r>
              <w:rPr>
                <w:b w:val="0"/>
                <w:i w:val="0"/>
                <w:color w:val="64748B"/>
                <w:sz w:val="14"/>
              </w:rPr>
              <w:t>CHEF DE MÉNAGE</w:t>
              <w:br/>
            </w:r>
            <w:r>
              <w:rPr>
                <w:b/>
                <w:i w:val="0"/>
                <w:sz w:val="18"/>
              </w:rPr>
              <w:t>TAMBA NDIOUM</w:t>
            </w:r>
          </w:p>
        </w:tc>
      </w:tr>
      <w:tr>
        <w:tc>
          <w:tcPr>
            <w:tcW w:type="dxa" w:w="3551"/>
            <w:shd w:fill="F8FAFC"/>
          </w:tcPr>
          <w:p>
            <w:r>
              <w:rPr>
                <w:b w:val="0"/>
                <w:i w:val="0"/>
                <w:color w:val="64748B"/>
                <w:sz w:val="14"/>
              </w:rPr>
              <w:t>TÉLÉPHONE CM</w:t>
              <w:br/>
            </w:r>
            <w:r>
              <w:rPr>
                <w:b/>
                <w:i w:val="0"/>
                <w:sz w:val="18"/>
              </w:rPr>
              <w:t>77 268 60 51</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EQ19_enq3_v2  (PAPA SADIO COULIBALY)</w:t>
            </w:r>
          </w:p>
        </w:tc>
        <w:tc>
          <w:tcPr>
            <w:tcW w:type="dxa" w:w="3551"/>
            <w:shd w:fill="F8FAFC"/>
          </w:tcPr>
          <w:p>
            <w:r>
              <w:rPr>
                <w:b w:val="0"/>
                <w:i w:val="0"/>
                <w:color w:val="64748B"/>
                <w:sz w:val="14"/>
              </w:rPr>
              <w:t>SUPERVISEUR</w:t>
              <w:br/>
            </w:r>
            <w:r>
              <w:rPr>
                <w:b/>
                <w:i w:val="0"/>
                <w:sz w:val="18"/>
              </w:rPr>
              <w:t>DOUDOU SANE</w:t>
            </w:r>
          </w:p>
        </w:tc>
        <w:tc>
          <w:tcPr>
            <w:tcW w:type="dxa" w:w="3551"/>
            <w:shd w:fill="F8FAFC"/>
          </w:tcPr>
          <w:p>
            <w:r>
              <w:rPr>
                <w:b w:val="0"/>
                <w:i w:val="0"/>
                <w:color w:val="64748B"/>
                <w:sz w:val="14"/>
              </w:rPr>
              <w:t>STATUT</w:t>
              <w:br/>
            </w:r>
            <w:r>
              <w:rPr>
                <w:b/>
                <w:i w:val="0"/>
                <w:sz w:val="18"/>
              </w:rPr>
              <w:t>1  ·  1ʳᵉ visite : 2026-05-20T09:42:32</w:t>
            </w:r>
          </w:p>
        </w:tc>
      </w:tr>
    </w:tbl>
    <w:p/>
    <w:p>
      <w:r>
        <w:rPr>
          <w:b/>
          <w:i w:val="0"/>
          <w:color w:val="1F6FEB"/>
          <w:sz w:val="22"/>
        </w:rPr>
        <w:t>⚠ INCOHÉRENCES À CORRIGER (145)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Daouda Ndioum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Daouda Ndioum a declaré que le secteur institutionnel de sa mère est Entreprise individuelle alors que la mère elle-même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Ramata Ndioum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Aïssatou Djiba Coulibaly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Ousmane Diallo ou l'année à laquelle Ousmane Diallo a fréquenté l'école pour la dernière fois (.) le dernier diplome de Ousmane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Ramata Ndioum ou l'année à laquelle Ramata Ndioum a fréquenté l'école pour la dernière fois (.) le dernier diplome de Ramata Ndioum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Moumini Diallo ou l'année à laquelle Moumini Diallo a fréquenté l'école pour la dernière fois (.) le dernier diplome de Moumini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Ramatoulaye Diallo ou l'année à laquelle Ramatoulaye Diallo a fréquenté l'école pour la dernière fois (.) le dernier diplome de Ramatoulaye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Aïssatou pétho Diallo s'est consulté la première fois pour cette maladie (Autre) chez un médecin spécialiste et vous dites que  Aïssatou pétho Diallo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IBRAHIMA DIALLO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Aïssatou pétho Diallo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Incohérence! Tamba Ndioum est agriculteur mais dit avoir bénéficié de congé de maladie, prière de corriger ou de confirmer cette information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10000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Daouda Ndioum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Ramata Ndioum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Aïssatou Djiba Coulibaly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Aïssatou pétho Diallo bénéficié de cette formation est enseignante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montant(20875 FCFA) des dépenses pour chaque visite prénatale de Aïssatou pétho Diallo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Aïssatou pétho Diallo a eu est douleur aux dos,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Daouda Ndioum a eu est Des boutons,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Ramata Ndioum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IBRAHIMA DIALLO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Tamba Ndioum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Tamba Ndioum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pour bébé est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Tamba Ndioum avec une taille de 13 personnes a consommé .12 Litre en taille unique de Huile de palme brute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ce produit avec cette unité.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Tamba Ndioum (3000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moto ticycle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Tamba Ndioum (7000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Tamba Ndioum (14000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femme de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Tamba Ndioum (15000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Tamba Ndioum (4000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(6000 Fcfa) pour Frais de photocopies de document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Tamba Ndioum (6000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Tamba Ndioum (2000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Tamba Ndioum (5000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Tamba Ndioum (15000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Tamba Ndioum (5000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Tamba Ndioum (6000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Tamba Ndioum (7000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Le nombre de jour passés au préparation du sol et des semis ou au sarclage et l'entretien du sol ou aux récoltes d'un membre du ménage est trop élevé, veuillez revoir.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Arachide, prière de renseignés toutes les questions liées à parcelle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300 FCFA par Litre qui semble faible, prière de vérifier  le montant d'achat (6000 FCFA pour 20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Sira Kamissa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IBRAHIMA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Sira Kamissa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Tamba Ndioum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IBRAHIMA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Avertissement!! La quantité (1.62) de Pâte d'arachide en Kg qui provient de la production du ménage et celle reçue en cadeau depasse la quantité consommée,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Litre taille unique de Huile de palme brute,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Carton Grand de Jus de fruits type 2 (Tampico, Pressea,etc.).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Tamba Ndioum vit en milieu rural mais dit avoir dépensé 3000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