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98-36-72-48</w:t>
      </w:r>
    </w:p>
    <w:p>
      <w:r>
        <w:rPr>
          <w:b w:val="0"/>
          <w:i w:val="0"/>
          <w:color w:val="64748B"/>
          <w:sz w:val="18"/>
        </w:rPr>
        <w:t>Enquêteur : EQ20_enq2_v2 (SALY SAMBOU)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53101000011</w:t>
            </w:r>
          </w:p>
        </w:tc>
        <w:tc>
          <w:tcPr>
            <w:tcW w:type="dxa" w:w="3551"/>
            <w:shd w:fill="F8FAFC"/>
          </w:tcPr>
          <w:p>
            <w:r>
              <w:rPr>
                <w:b w:val="0"/>
                <w:i w:val="0"/>
                <w:color w:val="64748B"/>
                <w:sz w:val="14"/>
              </w:rPr>
              <w:t>MÉNAGE</w:t>
              <w:br/>
            </w:r>
            <w:r>
              <w:rPr>
                <w:b/>
                <w:i w:val="0"/>
                <w:color w:val="1F6FEB"/>
                <w:sz w:val="18"/>
              </w:rPr>
              <w:t>98-36-72-48</w:t>
            </w:r>
          </w:p>
        </w:tc>
        <w:tc>
          <w:tcPr>
            <w:tcW w:type="dxa" w:w="3551"/>
            <w:shd w:fill="F8FAFC"/>
          </w:tcPr>
          <w:p>
            <w:r>
              <w:rPr>
                <w:b w:val="0"/>
                <w:i w:val="0"/>
                <w:color w:val="64748B"/>
                <w:sz w:val="14"/>
              </w:rPr>
              <w:t>CHEF DE MÉNAGE</w:t>
              <w:br/>
            </w:r>
            <w:r>
              <w:rPr>
                <w:b/>
                <w:i w:val="0"/>
                <w:sz w:val="18"/>
              </w:rPr>
              <w:t>OUMAR CISSE</w:t>
            </w:r>
          </w:p>
        </w:tc>
      </w:tr>
      <w:tr>
        <w:tc>
          <w:tcPr>
            <w:tcW w:type="dxa" w:w="3551"/>
            <w:shd w:fill="F8FAFC"/>
          </w:tcPr>
          <w:p>
            <w:r>
              <w:rPr>
                <w:b w:val="0"/>
                <w:i w:val="0"/>
                <w:color w:val="64748B"/>
                <w:sz w:val="14"/>
              </w:rPr>
              <w:t>TÉLÉPHONE CM</w:t>
              <w:br/>
            </w:r>
            <w:r>
              <w:rPr>
                <w:b/>
                <w:i w:val="0"/>
                <w:sz w:val="18"/>
              </w:rPr>
              <w:t>77 709 24 39</w:t>
            </w:r>
          </w:p>
        </w:tc>
        <w:tc>
          <w:tcPr>
            <w:tcW w:type="dxa" w:w="3551"/>
            <w:shd w:fill="F8FAFC"/>
          </w:tcPr>
          <w:p>
            <w:r>
              <w:rPr>
                <w:b w:val="0"/>
                <w:i w:val="0"/>
                <w:color w:val="64748B"/>
                <w:sz w:val="14"/>
              </w:rPr>
              <w:t>LOCALISATION</w:t>
              <w:br/>
            </w:r>
            <w:r>
              <w:rPr>
                <w:b/>
                <w:i w:val="0"/>
                <w:sz w:val="18"/>
              </w:rPr>
              <w:t>PLACE DU MARCH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EQ20_enq2_v2  (SALY SAMBOU)</w:t>
            </w:r>
          </w:p>
        </w:tc>
        <w:tc>
          <w:tcPr>
            <w:tcW w:type="dxa" w:w="3551"/>
            <w:shd w:fill="F8FAFC"/>
          </w:tcPr>
          <w:p>
            <w:r>
              <w:rPr>
                <w:b w:val="0"/>
                <w:i w:val="0"/>
                <w:color w:val="64748B"/>
                <w:sz w:val="14"/>
              </w:rPr>
              <w:t>SUPERVISEUR</w:t>
              <w:br/>
            </w:r>
            <w:r>
              <w:rPr>
                <w:b/>
                <w:i w:val="0"/>
                <w:sz w:val="18"/>
              </w:rPr>
              <w:t>MANSOUR NDAO</w:t>
            </w:r>
          </w:p>
        </w:tc>
        <w:tc>
          <w:tcPr>
            <w:tcW w:type="dxa" w:w="3551"/>
            <w:shd w:fill="F8FAFC"/>
          </w:tcPr>
          <w:p>
            <w:r>
              <w:rPr>
                <w:b w:val="0"/>
                <w:i w:val="0"/>
                <w:color w:val="64748B"/>
                <w:sz w:val="14"/>
              </w:rPr>
              <w:t>STATUT</w:t>
              <w:br/>
            </w:r>
            <w:r>
              <w:rPr>
                <w:b/>
                <w:i w:val="0"/>
                <w:sz w:val="18"/>
              </w:rPr>
              <w:t>1  ·  1ʳᵉ visite : 2026-06-11T11:41:25</w:t>
            </w:r>
          </w:p>
        </w:tc>
      </w:tr>
    </w:tbl>
    <w:p/>
    <w:p>
      <w:r>
        <w:rPr>
          <w:b/>
          <w:i w:val="0"/>
          <w:color w:val="1F6FEB"/>
          <w:sz w:val="22"/>
        </w:rPr>
        <w:t>⚠ INCOHÉRENCES À CORRIGER (340)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CHERIF CISSE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BOUNA CISSE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 DOU CISSE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 COUSAN  CISSE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 COUSAN  CISSE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CISSE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CISSE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CISSE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ISMAILA CISSE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(25 ans) de DIENABA DIAW avec son niveau d'étude (3ème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SAFIETA KEITA ou l'année à laquelle SAFIETA KEITA a fréquenté l'école pour la dernière fois (.) le dernier diplome de SAFIETA KEITA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CADIDIA SOUKHO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IBRAHIMA CISSE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MARIEME KANTE diffère de celui donné par MARIEME KANTE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ROKIYA SY ou l'année à laquelle ROKIYA SY a fréquenté l'école pour la dernière fois (2022) le dernier diplome de ROKIYA SY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BOUBA COUSAN  CISSE ou l'année à laquelle BOUBA COUSAN  CISSE a fréquenté l'école pour la dernière fois (2021) le dernier diplome de BOUBA COUSAN  CISSE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OUMAR GUISSE ou l'année à laquelle OUMAR GUISSE a fréquenté l'école pour la dernière fois (2019) le dernier diplome de OUMAR GUISSE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63800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CHERIF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(5200 Fcfa) dépensé ou reçu en cadeau pour les cartes prépayées, les transferts de crédit et les abonnements de  OUMAR CISSE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BOUNA CISSE est trop jeune (8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BOUNA CISSE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BOUNA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MAMA DOU CISSE est trop jeune (2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MAMA DOU CISSE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 DOU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 COUSAN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ISMAILA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ROKIYA SY est venu vivre dans cette localité est on la  confie a son homonyme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DIENABA DIAW qui fréquente 3ème année de Secondaire 2 Général  est de 0 FCFA, DIENABA DIAW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BOUNA CISSE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CHERIF CISSE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SAFIETA KEITA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CADIDIA SOUKHO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IBRAHIMA CISSE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MARIEME KANTE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OUMAR CISSE bénéficié de cette formation est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OUMAR CISSE a eu est atrose,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 COUSAN  CISSE ), prière de renseignés toutes les questions liées à ( BOUBA COUSAN  CISSE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BOUNA CISSE ), prière de renseignés toutes les questions liées à ( BOUNA CISSE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CADIDIA SOUKHO ), prière de renseignés toutes les questions liées à ( CADIDIA SOUKHO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CHERIF CISSE ), prière de renseignés toutes les questions liées à ( CHERIF CISSE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DIALICORIA DIAWARA ), prière de renseignés toutes les questions liées à ( DIALICORIA DIAWARA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DIENABA DIAW ), prière de renseignés toutes les questions liées à ( DIENABA DIAW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DIALLO ), prière de renseignés toutes les questions liées à ( FATOUMATA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CISSE ), prière de renseignés toutes les questions liées à ( IBRAHIMA CISSE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MARIEME KANTE ), prière de renseignés toutes les questions liées à ( MARIEME KANTE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OUMAR CISSE ), prière de renseignés toutes les questions liées à ( OUMAR CISSE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OUMAR GUISSE ), prière de renseignés toutes les questions liées à ( OUMAR GUISSE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ROKIYA SY ), prière de renseignés toutes les questions liées à ( ROKIYA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SAFIETA KEITA ), prière de renseignés toutes les questions liées à ( SAFIETA KEITA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DIALLO ), prière de renseignés toutes les questions liées à ( SOULEYMANE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TIGUIDA CISSE ), prière de renseignés toutes les questions liées à ( TIGUIDA CISSE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BOUBA COUSAN  CISSE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 COUSAN  CISSE ), prière de renseignés toutes les questions liées à ( BOUBA COUSAN  CISSE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BOUBACAR CISSE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CISSE ), prière de renseignés toutes les questions liées à ( BOUBACAR CISSE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BOUNA CISSE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BOUNA CISSE ), prière de renseignés toutes les questions liées à ( BOUNA CISSE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CADIDIA SOUKHO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CADIDIA SOUKHO ), prière de renseignés toutes les questions liées à ( CADIDIA SOUKHO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CHERIF CISSE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CHERIF CISSE ), prière de renseignés toutes les questions liées à ( CHERIF CISSE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DIALICORIA DIAWARA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DIALICORIA DIAWARA ), prière de renseignés toutes les questions liées à ( DIALICORIA DIAWARA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DIENABA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DIENABA DIAW ), prière de renseignés toutes les questions liées à ( DIENABA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DIALLO ), prière de renseignés toutes les questions liées à ( FATOUMATA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CISSE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CISSE ), prière de renseignés toutes les questions liées à ( IBRAHIMA CISSE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ISMAILA CISSE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ISMAILA CISSE ), prière de renseignés toutes les questions liées à ( ISMAILA CISSE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 DOU CISSE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 DOU CISSE ), prière de renseignés toutes les questions liées à ( MAMA DOU CISSE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MARIEME KANTE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MARIEME KANTE ), prière de renseignés toutes les questions liées à ( MARIEME KANTE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OUMAR CISSE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OUMAR CISSE ), prière de renseignés toutes les questions liées à ( OUMAR CISSE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OUMAR GUISSE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OUMAR GUISSE ), prière de renseignés toutes les questions liées à ( OUMAR GUISSE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ROKIYA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ROKIYA SY ), prière de renseignés toutes les questions liées à ( ROKIYA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SAFIETA KEITA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SAFIETA KEITA ), prière de renseignés toutes les questions liées à ( SAFIETA KEITA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DIALLO ), prière de renseignés toutes les questions liées à ( SOULEYMANE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TIGUIDA CISSE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TIGUIDA CISSE ), prière de renseignés toutes les questions liées à ( TIGUIDA CISSE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OUMAR CISSE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TAMBACOUNDA Urbain ont généralement comme principal matériau de revêtement du sol du logement le/la Ciment/Béton, mais celui du ménage de OUMAR CISSE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OUMAR CISSE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CHERIF CISSE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SAFIETA KEITA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DIENABA DIAW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CADIDIA SOUKHO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MARIEME KANTE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OUMAR CISSE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TIGUIDA CISSE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Antenne parabolique / décodeur,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photo,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Bicyclette, vélo de course,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Moto/Vélomoteur/Tricycle à moteur,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Ordinateur,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Tablette,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