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ALASSANE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KHADIDIATOU 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ALASSANE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HOULEYE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KHADIDIA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KHADIDIATOU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Citron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Oignon frais,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 LY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60000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(120000) de l'article  Lit est inférieur aux prix de revente (200000)  avec l'âge du bien atteignant 10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