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EQ21_sup_v2 (AL HASSANE DIOUF)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NDIAYE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BANGOURA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SADIO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BALDE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.9674286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BANGOURA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BALDE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AWA BALDE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BABACAR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Lait caillé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SAFIATOU MBALLO (16500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BABACAR NDIAYE fréquente 2ème année de Primaire mais ne sait pas écrire, prière de vérifier auprès de BABACAR NDIAYE ou de confirmer avec le QG merci.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