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80-75-84-07</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80-75-84-07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77 668 26 70</w:t>
            </w:r>
          </w:p>
        </w:tc>
        <w:tc>
          <w:tcPr>
            <w:tcW w:type="dxa" w:w="3551"/>
            <w:shd w:fill="F8FAFC"/>
          </w:tcPr>
          <w:p>
            <w:r>
              <w:rPr>
                <w:b w:val="0"/>
                <w:i w:val="0"/>
                <w:color w:val="64748B"/>
                <w:sz w:val="14"/>
              </w:rPr>
              <w:t>LOCALISATION</w:t>
              <w:br/>
            </w:r>
            <w:r>
              <w:rPr>
                <w:b/>
                <w:i w:val="0"/>
                <w:sz w:val="18"/>
              </w:rPr>
              <w:t>KEUR GALOUPE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2026-06-02T11:54:04</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AZIZ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DIOP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AZIZ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CHEIKH DIOP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CHEIKH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BINETA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MOHAMED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MOHAMED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ADAMA DIOP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ADAMA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YANKHOBA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YANKHOBA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YANKHOBA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 HADJ DIOP diffère de celui donné par EL HADJ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YANKHOBA DIOP ou l'année à laquelle YANKHOBA DIOP a fréquenté l'école pour la dernière fois (.) le dernier diplome de YANKHOBA DIOP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CHEIKH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ADAMA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YANKHOBA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 HADJ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(150000 Fcfa) de OUSMANE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AMY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OUSMANE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FATOU WAR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 DIOP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DIOP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Ail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Biscuits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Carotte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Cube alimentaire (Maggi, Jumbo, ) et bouillon en poudre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d'arachide brute "Segal"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Jus de fruits type 1 (orange, ananas, bissap, gingembre, jus de cajou, etc.)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Niébé/Haricots secs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Oignon frais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Patate douce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séché/ poudre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Poivre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Thé (Ataya)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(18000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Transport de passagers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Transport de passagers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Transport de passagers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ARACHIDE IBRAHIMA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DIOP pour la main-d'oeuvre non-familiale sur la parcelle PARCELLE ARACHIDE IBRAHIMA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IBRAHIMA au cours de la campagne pour la période des récoltes est de 18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IBRAHIMA selon les mesures GPS est de 12714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3764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sol de la parcelle PARCELLE ARACHIDE est DECK DIOR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OUSMANE selon les mesures GPS est de 16814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DIOP pour la main-d'oeuvre non-familiale sur la parcelle PARCELLE JARDINAGE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JARDINAGE selon les mesures GPS est de 1800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sol de la parcelle PARCELLE JARDINAGE est Deck dior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DIOP pour la main-d'oeuvre non-familiale sur la parcelle PARCELLE MIL IBRAHIMA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DIOP pour la main-d'oeuvre non-familiale sur la parcelle PARCELLE MIL IBRAHIMA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IBRAHIMA selon les mesures GPS est de 34285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(96000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(2000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Oseille dans la parcelle PARCELLE JARDINAGE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286000 FCFA qui semble élevé, prière de verifier le montant tiré de la vente (286000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15000 FCFA qui semble élevé, prière de verifier le montant tiré de la vente (15000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FATOU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ABDOU AZIZ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EL HADJ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OUSMANE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OUSMANE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