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AIDA DIOUF) , prière de renseigner toutes les questions liées à  AIDA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AWA  BASSOUM) , prière de renseigner toutes les questions liées à  NDEYE AWA  BASSOUM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GAYE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MAHECOR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Supplément alimentaire pour les enfants malnutrits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GAYE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MAHECOR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DIENE GAKOU,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AIDA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AIDA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DIOUF ), prière de renseignés toutes les questions liées à ( AIDA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DIOUF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IBRAHIMA DIOUF.</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AWA  BASSOUM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8486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5156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(580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NDEYE AWA  BASSOUM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