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62-40-85-29</w:t>
      </w:r>
    </w:p>
    <w:p>
      <w:r>
        <w:rPr>
          <w:b w:val="0"/>
          <w:i w:val="0"/>
          <w:color w:val="64748B"/>
          <w:sz w:val="18"/>
        </w:rPr>
        <w:t>Enquêteur : EQ26_sup_v2 (AMADOU GUEYE)  ·  Équipe : EQ26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62-40-85-29</w:t>
            </w:r>
          </w:p>
        </w:tc>
        <w:tc>
          <w:tcPr>
            <w:tcW w:type="dxa" w:w="3551"/>
            <w:shd w:fill="F8FAFC"/>
          </w:tcPr>
          <w:p>
            <w:r>
              <w:rPr>
                <w:b w:val="0"/>
                <w:i w:val="0"/>
                <w:color w:val="64748B"/>
                <w:sz w:val="14"/>
              </w:rPr>
              <w:t>CHEF DE MÉNAGE</w:t>
              <w:br/>
            </w:r>
            <w:r>
              <w:rPr>
                <w:b/>
                <w:i w:val="0"/>
                <w:sz w:val="18"/>
              </w:rPr>
              <w:t>MAMADOU THIANG</w:t>
            </w:r>
          </w:p>
        </w:tc>
      </w:tr>
      <w:tr>
        <w:tc>
          <w:tcPr>
            <w:tcW w:type="dxa" w:w="3551"/>
            <w:shd w:fill="F8FAFC"/>
          </w:tcPr>
          <w:p>
            <w:r>
              <w:rPr>
                <w:b w:val="0"/>
                <w:i w:val="0"/>
                <w:color w:val="64748B"/>
                <w:sz w:val="14"/>
              </w:rPr>
              <w:t>TÉLÉPHONE CM</w:t>
              <w:br/>
            </w:r>
            <w:r>
              <w:rPr>
                <w:b/>
                <w:i w:val="0"/>
                <w:sz w:val="18"/>
              </w:rPr>
              <w:t>77 091 41 64</w:t>
            </w:r>
          </w:p>
        </w:tc>
        <w:tc>
          <w:tcPr>
            <w:tcW w:type="dxa" w:w="3551"/>
            <w:shd w:fill="F8FAFC"/>
          </w:tcPr>
          <w:p>
            <w:r>
              <w:rPr>
                <w:b w:val="0"/>
                <w:i w:val="0"/>
                <w:color w:val="64748B"/>
                <w:sz w:val="14"/>
              </w:rPr>
              <w:t>LOCALISATION</w:t>
              <w:br/>
            </w:r>
            <w:r>
              <w:rPr>
                <w:b/>
                <w:i w:val="0"/>
                <w:sz w:val="18"/>
              </w:rPr>
              <w:t>bâtiment  en face de la porte d'entrée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(AMADOU GUEYE)</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(121)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SAMBE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SAMBE a declaré que le secteur institutionnel de sa mère est Administration publique alors que la mère elle-même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NDEYE THIANG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CHAMP PARCELLE MARAIRAGE est de 4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 kg), des quantités offertes (4 kg),  des quantités vendus (16 kg) et des quantités en stock (0 kg) depasse la quantité totale (4 kg) que le ménage a eu après la recolte de Aubergine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 kg), des quantités offertes (15 kg),  des quantités vendus (0 kg) et des quantités en stock (20 kg) depasse la quantité totale (20 kg) que le ménage a eu après la recolte de Niébé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 kg), des quantités offertes (15 kg),  des quantités vendus (0 kg) et des quantités en stock (20 kg) depasse la quantité totale (25 kg) que le ménage a eu après la recolte de Niébé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SAMBE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YACINE THIANG,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AMY SARR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AWA GUEYE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AMY SARR (5000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AWA GUEYE (9000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Tamarin noir en Sachets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 Fcfa) de Tamarin noir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THIANG (4500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Transport urbain/rural par traction animale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THIANG (300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THIANG (13000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THIANG (15000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THIANG (20000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THIANG (3000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THIANG (5200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THIANG (4000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THIANG (15500 Fcfa) au cours de 12 derniers mois de Service de crèches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THIANG (20000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THIANG (350000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THIANG (80000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vidange pas encore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FATICK Rural ont généralement comme principal matériau de revêtement du sol du logement le/la Ciment/Béton, mais celui du ménage de MAMADOU THIANG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PARCELLE 1 ROUTE DE FATICK est de 100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s02q30, s02q11, s02q15</w:t>
            </w:r>
          </w:p>
        </w:tc>
        <w:tc>
          <w:tcPr>
            <w:tcW w:type="dxa" w:w="1191"/>
          </w:tcPr>
          <w:p>
            <w:r>
              <w:rPr>
                <w:b w:val="0"/>
                <w:i w:val="0"/>
                <w:color w:val="64748B"/>
                <w:sz w:val="16"/>
              </w:rPr>
              <w:t>GT-CQ</w:t>
            </w:r>
          </w:p>
        </w:tc>
        <w:tc>
          <w:tcPr>
            <w:tcW w:type="dxa" w:w="4706"/>
          </w:tcPr>
          <w:p>
            <w:r>
              <w:rPr>
                <w:b w:val="0"/>
                <w:i w:val="0"/>
                <w:sz w:val="17"/>
              </w:rPr>
              <w:t>Le salaire d'une femme de 15ans et plus ayant travaillé sur la parcelle PARCELLE 1 ROUTE DE FATICK par jours au moment de la période des récoltes est de 300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1 ROUTE DE FATICK selon les mesures GPS est de 17646.63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CHAMP 2 ROUTE FATICK HARICOT selon les mesures GPS est de 1710.67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CHAMP PARCELLE MARAIRAGE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CHAMP PARCELLE MARAIRAGE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MAMADOU THIANG pour la main-d'oeuvre non-familiale sur la parcelle Parcelle champ piffinde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MAMADOU THIANG pour la main-d'oeuvre non-familiale sur la parcelle Parcelle champ piffinde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champ piffinde mil selon les mesures GPS est de 8434.15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(.12 Kilogramme) utilisée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reçue en cadeau ou de don (.12 Kilogramme)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(2800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(1550 Kilogramme)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(1550 Kilogramme) de Engrais inorganiques - NPK/Formule unique est supérieur à la quantité totale utilisée (155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18.70968 FCFA par Kilogramme qui semble faible, prière de vérifier  le montant d'achat (29000 FCFA pour 1550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NPK/Formule unique est de 18.70968 FCFA qui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(29000 FCFA pour 1550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35 FCFA par Gramme qui semble faible, prière de vérifier  le montant d'achat (3500 FCFA pour 100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-Fongicides est de 5000 FCFA par Litre qui semble élevé, prière de vérifier  le montant d'achat (5000 FCFA pour 1 Litre)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Litre de Produits phytosanitaires -Fongicides est de 5000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(5000 FCFA pour 1 Litre)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CHAMP 2 ROUTE FATICK HARICOT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CHAMP PARCELLE MARAIRAGE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1 ROUTE DE FATICK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1 ROUTE DE FATICK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champ piffinde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Manioc est de 22500 FCFA qui semble élevé, prière de verifier le montant tiré de la vente (22500 FCFA) de Manioc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 kg), des quantités offertes (5 kg),  des quantités vendus (16 kg) et des quantités en stock (0 kg) diffère de celle de la quantité totale (250 kg) que le ménage a eu après la recolte de Manioc.</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Manioc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Aubergine est de 6400 FCFA qui semble élevé, prière de verifier le montant tiré de la vente (6400 FCFA) de Aubergine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 kg), des quantités offertes (4 kg),  des quantités vendus (16 kg) et des quantités en stock (0 kg) diffère de celle de la quantité totale (4 kg) que le ménage a eu après la recolte de Aubergine.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Aubergine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(300 kg) diffère de celle de la quantité totale (600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(15 kg), des quantités offertes (15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(20 kg) diffère de celle de la quantité totale (20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(20 kg) diffère de celle de la quantité totale (25 kg) que le ménage a eu après la recolte de Niébé.</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AWA GUEYE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MAMADOU THIANG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IBRAHIMA THIANG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AMY SARR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AWA GUEYE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NDEYE THIANG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NDEYE THIANG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IBRAHIMA THIANG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NDEYE THIANG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(250000) de l'article  Lit est inférieur aux prix de revente (255000)  avec l'âge du bien atteignant 1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route Fatick arachide)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ROUTE DE FATICK)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(champ2 route Fatick haricot)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(CHAMP 2 ROUTE FATICK HARICOT)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(150) de l'eau pour nourrir Poules / poulets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(200) de l'eau pour nourrir Asins (Anes,  mules, mulets)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(250) de l'eau pour nourrir Caprins (Chèvres)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(250) de l'eau pour nourrir Equins (Chevaux)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(300) de l'eau pour nourrir Ovins (Moutons)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(5) des aliments pour nourrir Autres volailles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(75) de l'eau pour nourrir Autres volailles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