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SARR) , prière de renseigner toutes les questions liées à  MODOU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GNILANE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MBAYE SARR a declaré que la catégorie socioprofessionnelle de son père est Travailleur familial contribuant à une entreprise familiale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NDIOGOU SARR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GNILANE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NDIOGOU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SARR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DABA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GNILANE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mil2 selon les mesures GPS est de 2264.15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7457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(121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