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25-91-00-76</w:t>
      </w:r>
    </w:p>
    <w:p>
      <w:r>
        <w:rPr>
          <w:b w:val="0"/>
          <w:i w:val="0"/>
          <w:color w:val="64748B"/>
          <w:sz w:val="18"/>
        </w:rPr>
        <w:t>Enquêteur : EQ27_enq3_v2 (AISSATOU SENE)  ·  Équipe : EQ27  ·  Snapshot : 2026-06-11</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92203050027</w:t>
            </w:r>
          </w:p>
        </w:tc>
        <w:tc>
          <w:tcPr>
            <w:tcW w:type="dxa" w:w="3551"/>
            <w:shd w:fill="F8FAFC"/>
          </w:tcPr>
          <w:p>
            <w:r>
              <w:rPr>
                <w:b w:val="0"/>
                <w:i w:val="0"/>
                <w:color w:val="64748B"/>
                <w:sz w:val="14"/>
              </w:rPr>
              <w:t>MÉNAGE</w:t>
              <w:br/>
            </w:r>
            <w:r>
              <w:rPr>
                <w:b/>
                <w:i w:val="0"/>
                <w:color w:val="1F6FEB"/>
                <w:sz w:val="18"/>
              </w:rPr>
              <w:t>25-91-00-76</w:t>
            </w:r>
          </w:p>
        </w:tc>
        <w:tc>
          <w:tcPr>
            <w:tcW w:type="dxa" w:w="3551"/>
            <w:shd w:fill="F8FAFC"/>
          </w:tcPr>
          <w:p>
            <w:r>
              <w:rPr>
                <w:b w:val="0"/>
                <w:i w:val="0"/>
                <w:color w:val="64748B"/>
                <w:sz w:val="14"/>
              </w:rPr>
              <w:t>CHEF DE MÉNAGE</w:t>
              <w:br/>
            </w:r>
            <w:r>
              <w:rPr>
                <w:b/>
                <w:i w:val="0"/>
                <w:sz w:val="18"/>
              </w:rPr>
              <w:t>BABACAR NDIAYE</w:t>
            </w:r>
          </w:p>
        </w:tc>
      </w:tr>
      <w:tr>
        <w:tc>
          <w:tcPr>
            <w:tcW w:type="dxa" w:w="3551"/>
            <w:shd w:fill="F8FAFC"/>
          </w:tcPr>
          <w:p>
            <w:r>
              <w:rPr>
                <w:b w:val="0"/>
                <w:i w:val="0"/>
                <w:color w:val="64748B"/>
                <w:sz w:val="14"/>
              </w:rPr>
              <w:t>TÉLÉPHONE CM</w:t>
              <w:br/>
            </w:r>
            <w:r>
              <w:rPr>
                <w:b/>
                <w:i w:val="0"/>
                <w:sz w:val="18"/>
              </w:rPr>
              <w:t>78 466 66 33</w:t>
            </w:r>
          </w:p>
        </w:tc>
        <w:tc>
          <w:tcPr>
            <w:tcW w:type="dxa" w:w="3551"/>
            <w:shd w:fill="F8FAFC"/>
          </w:tcPr>
          <w:p>
            <w:r>
              <w:rPr>
                <w:b w:val="0"/>
                <w:i w:val="0"/>
                <w:color w:val="64748B"/>
                <w:sz w:val="14"/>
              </w:rPr>
              <w:t>LOCALISATION</w:t>
              <w:br/>
            </w:r>
            <w:r>
              <w:rPr>
                <w:b/>
                <w:i w:val="0"/>
                <w:sz w:val="18"/>
              </w:rPr>
              <w:t>en face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EQ27_enq3_v2  (AISSATOU SENE)</w:t>
            </w:r>
          </w:p>
        </w:tc>
        <w:tc>
          <w:tcPr>
            <w:tcW w:type="dxa" w:w="3551"/>
            <w:shd w:fill="F8FAFC"/>
          </w:tcPr>
          <w:p>
            <w:r>
              <w:rPr>
                <w:b w:val="0"/>
                <w:i w:val="0"/>
                <w:color w:val="64748B"/>
                <w:sz w:val="14"/>
              </w:rPr>
              <w:t>SUPERVISEUR</w:t>
              <w:br/>
            </w:r>
            <w:r>
              <w:rPr>
                <w:b/>
                <w:i w:val="0"/>
                <w:sz w:val="18"/>
              </w:rPr>
              <w:t>ELHADJI DJIBRIL DIOUF</w:t>
            </w:r>
          </w:p>
        </w:tc>
        <w:tc>
          <w:tcPr>
            <w:tcW w:type="dxa" w:w="3551"/>
            <w:shd w:fill="F8FAFC"/>
          </w:tcPr>
          <w:p>
            <w:r>
              <w:rPr>
                <w:b w:val="0"/>
                <w:i w:val="0"/>
                <w:color w:val="64748B"/>
                <w:sz w:val="14"/>
              </w:rPr>
              <w:t>STATUT</w:t>
              <w:br/>
            </w:r>
            <w:r>
              <w:rPr>
                <w:b/>
                <w:i w:val="0"/>
                <w:sz w:val="18"/>
              </w:rPr>
              <w:t>1  ·  1ʳᵉ visite : 2026-06-05T12:44:57</w:t>
            </w:r>
          </w:p>
        </w:tc>
      </w:tr>
    </w:tbl>
    <w:p/>
    <w:p>
      <w:r>
        <w:rPr>
          <w:b/>
          <w:i w:val="0"/>
          <w:color w:val="1F6FEB"/>
          <w:sz w:val="22"/>
        </w:rPr>
        <w:t>⚠ INCOHÉRENCES À CORRIGER (92)</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Yama NDIAYE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Yama NDIAYE a declaré que la branche d'activité de sa mère est  alors que la mère elle-même declare comme branche Commerce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Yama NDIAYE a declaré que la catégorie socioprofessionnelle de sa mère est  alors que la mère elle-même declare comme catégorie socioprofessionnelle Travailleur pour compte propre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Yama NDIAYE a declaré que le secteur institutionnel de sa mère est  alors que la mère elle-même declare comme secteur institutionnel Entreprise individuelle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SAMBA NDIAYE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SAMBA NDIAYE a declaré que la branche d'activité de sa mère est  alors que la mère elle-même declare comme branche Commerce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SAMBA NDIAYE a declaré que la catégorie socioprofessionnelle de sa mère est  alors que la mère elle-même declare comme catégorie socioprofessionnelle Travailleur pour compte propre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SAMBA NDIAYE a declaré que le secteur institutionnel de sa mère est  alors que la mère elle-même declare comme secteur institutionnel Entreprise individuelle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ALIMA Maty NDIAYE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ARAME NDIAYE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ARAME NDIAYE a declaré que la branche d'activité de sa mère est  alors que la mère elle-même declare comme branche Commerce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ARAME NDIAYE a declaré que la catégorie socioprofessionnelle de sa mère est  alors que la mère elle-même declare comme catégorie socioprofessionnelle Travailleur pour compte propre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ARAME NDIAYE a declaré que le secteur institutionnel de sa mère est  alors que la mère elle-même declare comme secteur institutionnel Entreprise individuelle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Baye mbaye Bayo a declaré que la catégorie socioprofessionnelle de sa mère est  alors que la mère elle-même declare comme catégorie socioprofessionnelle Aide ménagère (Domestique)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Baye mbaye Bayo a declaré que le secteur institutionnel de sa mère est  alors que la mère elle-même declare comme secteur institutionnel Ménage comme employeur de personnel domestique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MAÏRAME DIAO a dit que sa mère a un niveau  alors que la mère elle-même dit qu'elle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SADIO NDIAYE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SADIO NDIAYE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SERIGNE SALIOU NDIAYE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SERIGNE SALIOU NDIAYE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s02q33, s01q00b</w:t>
            </w:r>
          </w:p>
        </w:tc>
        <w:tc>
          <w:tcPr>
            <w:tcW w:type="dxa" w:w="1191"/>
          </w:tcPr>
          <w:p>
            <w:r>
              <w:rPr>
                <w:b w:val="0"/>
                <w:i w:val="0"/>
                <w:color w:val="64748B"/>
                <w:sz w:val="16"/>
              </w:rPr>
              <w:t>GT-CQ</w:t>
            </w:r>
          </w:p>
        </w:tc>
        <w:tc>
          <w:tcPr>
            <w:tcW w:type="dxa" w:w="4706"/>
          </w:tcPr>
          <w:p>
            <w:r>
              <w:rPr>
                <w:b w:val="0"/>
                <w:i w:val="0"/>
                <w:sz w:val="17"/>
              </w:rPr>
              <w:t>Incoherent!!! La dernière fois que ARAME NDIAYE a  fréquenté l'école est 9999.</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 au niveau de la section 1 de ALIMA NDIAYE diffère de celui donné par ALIMA NDIAYE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 au niveau de la section 1 de BABACAR NDIAYE diffère de celui donné par BABACAR NDIAYE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 au niveau de la section 1 de MATY DIALLO diffère de celui donné par MATY DIALLO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 au niveau de la section 1 de OULIMATA DIOP diffère de celui donné par OULIMATA DIOP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 au niveau de la section 1 de SADIO NDIAYE diffère de celui donné par SADIO NDIAYE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 au niveau de la section 1 de SAMBA NDIAYE diffère de celui donné par SAMBA NDIAYE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 au niveau de la section 1 de SIRA SARR diffère de celui donné par SIRA SARR lui-même qui affirme ne pas avoir frequenté l'école formelle.</w:t>
            </w:r>
          </w:p>
        </w:tc>
      </w:tr>
      <w:tr>
        <w:tc>
          <w:tcPr>
            <w:tcW w:type="dxa" w:w="964"/>
          </w:tcPr>
          <w:p>
            <w:r>
              <w:rPr>
                <w:b/>
                <w:i w:val="0"/>
                <w:color w:val="DC2626"/>
                <w:sz w:val="16"/>
              </w:rPr>
              <w:t>Haute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s00q08, s01q28, s01q29, s01q30, s02q01__2, s02q02__2, s03q20, s04q22</w:t>
            </w:r>
          </w:p>
        </w:tc>
        <w:tc>
          <w:tcPr>
            <w:tcW w:type="dxa" w:w="1191"/>
          </w:tcPr>
          <w:p>
            <w:r>
              <w:rPr>
                <w:b w:val="0"/>
                <w:i w:val="0"/>
                <w:color w:val="64748B"/>
                <w:sz w:val="16"/>
              </w:rPr>
              <w:t>GT-CQ</w:t>
            </w:r>
          </w:p>
        </w:tc>
        <w:tc>
          <w:tcPr>
            <w:tcW w:type="dxa" w:w="4706"/>
          </w:tcPr>
          <w:p>
            <w:r>
              <w:rPr>
                <w:b w:val="0"/>
                <w:i w:val="0"/>
                <w:sz w:val="17"/>
              </w:rPr>
              <w:t>Le prix d'achat de l'article  Fer à repasser à charbon est nul (achété à 0fcfa) mais le prix de revente est different de 0 impossible, prière de verifier et corriger.</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1191"/>
          </w:tcPr>
          <w:p>
            <w:r>
              <w:rPr>
                <w:b w:val="0"/>
                <w:i w:val="0"/>
                <w:color w:val="64748B"/>
                <w:sz w:val="16"/>
              </w:rPr>
              <w:t>GT-CQ</w:t>
            </w:r>
          </w:p>
        </w:tc>
        <w:tc>
          <w:tcPr>
            <w:tcW w:type="dxa" w:w="470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est obligatoire de prendre les coordonnées Gps avant d'administrer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prendre les coordonnées GPS.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Yama NDIAYE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SAMBA NDIAYE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ALIMA Maty NDIAYE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ARAME NDIAYE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Baye mbaye Bayo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MAÏRAME DIAO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SADIO NDIAYE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SERIGNE SALIOU NDIAYE ou corriger au niveau de la section 1.</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vous adresser à ARAME NDIAYE pour avoir l'année exacte.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ALIMA NDIAYE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BABACAR NDIAYE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MATY DIALLO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OULIMATA DIOP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SADIO NDIAYE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SAMBA NDIAYE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SIRA SARR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s01q63, s00q04, s02q25, s04q17, s04q21, s01q00b, s01q29_1</w:t>
            </w:r>
          </w:p>
        </w:tc>
        <w:tc>
          <w:tcPr>
            <w:tcW w:type="dxa" w:w="1191"/>
          </w:tcPr>
          <w:p>
            <w:r>
              <w:rPr>
                <w:b w:val="0"/>
                <w:i w:val="0"/>
                <w:color w:val="64748B"/>
                <w:sz w:val="16"/>
              </w:rPr>
              <w:t>GT-CQ</w:t>
            </w:r>
          </w:p>
        </w:tc>
        <w:tc>
          <w:tcPr>
            <w:tcW w:type="dxa" w:w="4706"/>
          </w:tcPr>
          <w:p>
            <w:r>
              <w:rPr>
                <w:b w:val="0"/>
                <w:i w:val="0"/>
                <w:sz w:val="17"/>
              </w:rPr>
              <w:t>Il est probable que ALIMA NDIAYE ait exercé un emploi au cours des 12 derniers mois car il evolue ou a evolué dans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vérifier les questions de 4.09 à 4.14 ou 4.17 ou 4.33.</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s01q63, s00q04, s02q25, s04q17, s04q21, s01q00b, s01q29_1</w:t>
            </w:r>
          </w:p>
        </w:tc>
        <w:tc>
          <w:tcPr>
            <w:tcW w:type="dxa" w:w="1191"/>
          </w:tcPr>
          <w:p>
            <w:r>
              <w:rPr>
                <w:b w:val="0"/>
                <w:i w:val="0"/>
                <w:color w:val="64748B"/>
                <w:sz w:val="16"/>
              </w:rPr>
              <w:t>GT-CQ</w:t>
            </w:r>
          </w:p>
        </w:tc>
        <w:tc>
          <w:tcPr>
            <w:tcW w:type="dxa" w:w="4706"/>
          </w:tcPr>
          <w:p>
            <w:r>
              <w:rPr>
                <w:b w:val="0"/>
                <w:i w:val="0"/>
                <w:sz w:val="17"/>
              </w:rPr>
              <w:t>Il est probable que ARAME NDIAYE ait exercé un emploi au cours des 12 derniers mois car il evolue ou a evolué dans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s01q63, s00q04, s02q25, s04q17, s04q21, s01q00b, s01q29_1</w:t>
            </w:r>
          </w:p>
        </w:tc>
        <w:tc>
          <w:tcPr>
            <w:tcW w:type="dxa" w:w="1191"/>
          </w:tcPr>
          <w:p>
            <w:r>
              <w:rPr>
                <w:b w:val="0"/>
                <w:i w:val="0"/>
                <w:color w:val="64748B"/>
                <w:sz w:val="16"/>
              </w:rPr>
              <w:t>GT-CQ</w:t>
            </w:r>
          </w:p>
        </w:tc>
        <w:tc>
          <w:tcPr>
            <w:tcW w:type="dxa" w:w="4706"/>
          </w:tcPr>
          <w:p>
            <w:r>
              <w:rPr>
                <w:b w:val="0"/>
                <w:i w:val="0"/>
                <w:sz w:val="17"/>
              </w:rPr>
              <w:t>Il est probable que MATY DIALLO ait exercé un emploi au cours des 12 derniers mois car il evolue ou a evolué dans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l'ensemble du ménage de BABACAR NDIAYE (1000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SERIGNE SALIOU NDIAYE (6580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Saliou Ndiaye (4800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(50 Fcfa) de Feuilles d'oseille/ fleur (bissap) en Tas (Moyen) est relativement faible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BABACAR NDIAYE (7000 Fcfa) au cours de 7 derniers jours de Transport urbain/rural en moto-taxi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BABACAR NDIAYE (2500 Fcfa) au cours de 30 derniers jours de Frais de mouture des céréales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BABACAR NDIAYE (500 Fcfa) au cours de 30 derniers jours de Bois de chauffe acheté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BABACAR NDIAYE (9500 Fcfa) au cours de 30 derniers jours de Serviettes hygiéniques, couches jetables pour bébé,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BABACAR NDIAYE (23000 Fcfa) au cours de 6 derniers mois de Sous-vêtements homme (15 ans et plus): slip, chaussettes, tee shirt et maillot de corps,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BABACAR NDIAYE (45000 Fcfa) au cours de 6 derniers mois de Vêtements enfants (0-14 ans): layette pour bébé, chemise, pantalon garçon, robe fillette, slip enfant, blouses,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(Pas inclure les uniformes scolaires)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BABACAR NDIAYE (14000 Fcfa) au cours de 12 derniers mois de Ustensiles de cuisine: casserole, marmite, tamis local, réparation d'ustensiles de cuisine,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BABACAR NDIAYE (25000 Fcfa) au cours de 12 derniers mois de Vaisselle: assiettes, couteau, fourchette, cuillère, gobelets, verres, etc est relativement élevé.</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s10q48, s10q49</w:t>
            </w:r>
          </w:p>
        </w:tc>
        <w:tc>
          <w:tcPr>
            <w:tcW w:type="dxa" w:w="1191"/>
          </w:tcPr>
          <w:p>
            <w:r>
              <w:rPr>
                <w:b w:val="0"/>
                <w:i w:val="0"/>
                <w:color w:val="64748B"/>
                <w:sz w:val="16"/>
              </w:rPr>
              <w:t>GT-CQ</w:t>
            </w:r>
          </w:p>
        </w:tc>
        <w:tc>
          <w:tcPr>
            <w:tcW w:type="dxa" w:w="4706"/>
          </w:tcPr>
          <w:p>
            <w:r>
              <w:rPr>
                <w:b w:val="0"/>
                <w:i w:val="0"/>
                <w:sz w:val="17"/>
              </w:rPr>
              <w:t>L'entreprise fabrication de meuble dit avoir réçu une somme sur la vente de ces produits transformés (s10q48 est differnt de 0) mais n'a depensé aucune somme sur l'achat des matières premières (s10q49==0), prière de fournir de l'effort pour estimer le montant obtenu en achat de matières premières.</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Antenne parabolique / décodeur a été revendu à 3000 Fcfa qui est relativement faible par rapport aux autres prix de revente observés dans cette zone.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s01q02, s02q01__1, s02q02__1, s02q03__1, s02q15, s03q17, s04q28, s04q35d</w:t>
            </w:r>
          </w:p>
        </w:tc>
        <w:tc>
          <w:tcPr>
            <w:tcW w:type="dxa" w:w="1191"/>
          </w:tcPr>
          <w:p>
            <w:r>
              <w:rPr>
                <w:b w:val="0"/>
                <w:i w:val="0"/>
                <w:color w:val="64748B"/>
                <w:sz w:val="16"/>
              </w:rPr>
              <w:t>GT-CQ</w:t>
            </w:r>
          </w:p>
        </w:tc>
        <w:tc>
          <w:tcPr>
            <w:tcW w:type="dxa" w:w="4706"/>
          </w:tcPr>
          <w:p>
            <w:r>
              <w:rPr>
                <w:b w:val="0"/>
                <w:i w:val="0"/>
                <w:sz w:val="17"/>
              </w:rPr>
              <w:t>Le prix d'achat de l'article  Fer à repasser à charbon ne doit pas être égal 0 même si le ménage l'a reçu en cadeau prière de leurs aider à faire une estimations.</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ou confirmer avec l'enquêté et mettre les bonnes valeurs après verification, s'il le faut.</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s19q00</w:t>
            </w:r>
          </w:p>
        </w:tc>
        <w:tc>
          <w:tcPr>
            <w:tcW w:type="dxa" w:w="1191"/>
          </w:tcPr>
          <w:p>
            <w:r>
              <w:rPr>
                <w:b w:val="0"/>
                <w:i w:val="0"/>
                <w:color w:val="64748B"/>
                <w:sz w:val="16"/>
              </w:rPr>
              <w:t>Natif SuSo</w:t>
            </w:r>
          </w:p>
        </w:tc>
        <w:tc>
          <w:tcPr>
            <w:tcW w:type="dxa" w:w="4706"/>
          </w:tcPr>
          <w:p>
            <w:r>
              <w:rPr>
                <w:b w:val="0"/>
                <w:i w:val="0"/>
                <w:sz w:val="17"/>
              </w:rPr>
              <w:t>Au moins un membre de ce ménage a pratiqué l'agriculture, l'élevage ou la peche, la réponse ne doit pas etre NON</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s01q39, s01q40, s01q43, s01q00b</w:t>
            </w:r>
          </w:p>
        </w:tc>
        <w:tc>
          <w:tcPr>
            <w:tcW w:type="dxa" w:w="1191"/>
          </w:tcPr>
          <w:p>
            <w:r>
              <w:rPr>
                <w:b w:val="0"/>
                <w:i w:val="0"/>
                <w:color w:val="64748B"/>
                <w:sz w:val="16"/>
              </w:rPr>
              <w:t>GT-CQ</w:t>
            </w:r>
          </w:p>
        </w:tc>
        <w:tc>
          <w:tcPr>
            <w:tcW w:type="dxa" w:w="4706"/>
          </w:tcPr>
          <w:p>
            <w:r>
              <w:rPr>
                <w:b w:val="0"/>
                <w:i w:val="0"/>
                <w:sz w:val="17"/>
              </w:rPr>
              <w:t>Avertissement!!!  Yama NDIAYE  ne possède pas le téléphone android, n'utilise régulièrement pas un téléphone appartenant à une autre personne mais a accès à l'internet, merci de confirmer cette information avec le QG.</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 s01q00b</w:t>
            </w:r>
          </w:p>
        </w:tc>
        <w:tc>
          <w:tcPr>
            <w:tcW w:type="dxa" w:w="1191"/>
          </w:tcPr>
          <w:p>
            <w:r>
              <w:rPr>
                <w:b w:val="0"/>
                <w:i w:val="0"/>
                <w:color w:val="64748B"/>
                <w:sz w:val="16"/>
              </w:rPr>
              <w:t>GT-CQ</w:t>
            </w:r>
          </w:p>
        </w:tc>
        <w:tc>
          <w:tcPr>
            <w:tcW w:type="dxa" w:w="4706"/>
          </w:tcPr>
          <w:p>
            <w:r>
              <w:rPr>
                <w:b w:val="0"/>
                <w:i w:val="0"/>
                <w:sz w:val="17"/>
              </w:rPr>
              <w:t>Avertissement!!! SAMBA NDIAYE a 35 ans et vit en milieu urbain dit n'avoir pas dépensé (0 Fcfa) ou reçu en cadeau pour les cartes prépayées, les transferts de crédit et les abonnements,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Généralement les jeunes hommes (10 à 25ans) font des travaux ménager soit apprendre les enfants à reviser leurs léçons ou d'autres cours, SAMBA CISSE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Généralement les jeunes hommes (10 à 25ans) font des travaux ménager soit apprendre les enfants à reviser leurs léçons ou d'autres cours, SERIGNE SALIOU NDIAYE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s00q11, s01q03b, s01q04b, s02q01__1, s02q02__1, s02q03__1, s02q04, s02q15</w:t>
            </w:r>
          </w:p>
        </w:tc>
        <w:tc>
          <w:tcPr>
            <w:tcW w:type="dxa" w:w="1191"/>
          </w:tcPr>
          <w:p>
            <w:r>
              <w:rPr>
                <w:b w:val="0"/>
                <w:i w:val="0"/>
                <w:color w:val="64748B"/>
                <w:sz w:val="16"/>
              </w:rPr>
              <w:t>GT-CQ</w:t>
            </w:r>
          </w:p>
        </w:tc>
        <w:tc>
          <w:tcPr>
            <w:tcW w:type="dxa" w:w="4706"/>
          </w:tcPr>
          <w:p>
            <w:r>
              <w:rPr>
                <w:b w:val="0"/>
                <w:i w:val="0"/>
                <w:sz w:val="17"/>
              </w:rPr>
              <w:t>Avertissement! Nombre d'heure (98 heures) que BABACAR NDIAYE a consacré à son emploi au cours des 7 derniers jours est trop élevé, veuillez revoir s'il vous plait ou confirmer cette information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1191"/>
          </w:tcPr>
          <w:p>
            <w:r>
              <w:rPr>
                <w:b w:val="0"/>
                <w:i w:val="0"/>
                <w:color w:val="64748B"/>
                <w:sz w:val="16"/>
              </w:rPr>
              <w:t>GT-CQ</w:t>
            </w:r>
          </w:p>
        </w:tc>
        <w:tc>
          <w:tcPr>
            <w:tcW w:type="dxa" w:w="4706"/>
          </w:tcPr>
          <w:p>
            <w:r>
              <w:rPr>
                <w:b w:val="0"/>
                <w:i w:val="0"/>
                <w:sz w:val="17"/>
              </w:rPr>
              <w:t>Avertissement! OULIMATA DIOP est trop âgé ou en retraite mais il a moins de 58 ans, prière de corriger.</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Avertissement!! La quantité (4 litre) du produit Huile de soja consommée  par le ménage semble très élevé, prière de corriger ou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33 Pièce Moyen de Poisson frais yaboye ou obo (sardinelle),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unitaire (100 Fcfa) de Thé (Ataya) (unité: Paquet) de taille Petit est très faible ou élevé.</w:t>
            </w:r>
          </w:p>
        </w:tc>
      </w:tr>
      <w:tr>
        <w:tc>
          <w:tcPr>
            <w:tcW w:type="dxa" w:w="964"/>
          </w:tcPr>
          <w:p>
            <w:r>
              <w:rPr>
                <w:b/>
                <w:i w:val="0"/>
                <w:color w:val="CA8A04"/>
                <w:sz w:val="16"/>
              </w:rPr>
              <w:t>Faible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d'achat (0) de l'article  Fer à repasser à charbon est inférieur aux prix de revente (2000)  avec l'âge du bien atteignant 2 ans.</w:t>
            </w:r>
          </w:p>
        </w:tc>
      </w:tr>
    </w:tbl>
    <w:p/>
    <w:p>
      <w:r>
        <w:rPr>
          <w:b/>
          <w:i w:val="0"/>
          <w:color w:val="1F6FEB"/>
          <w:sz w:val="22"/>
        </w:rPr>
        <w:t>💬 COMMENTAIRES SUPERVISEUR / ENQUÊTEUR (27)</w:t>
      </w:r>
    </w:p>
    <w:p>
      <w:pPr>
        <w:pStyle w:val="ListBullet"/>
      </w:pPr>
      <w:r>
        <w:rPr>
          <w:b w:val="0"/>
          <w:i w:val="0"/>
          <w:color w:val="64748B"/>
          <w:sz w:val="16"/>
        </w:rPr>
        <w:t xml:space="preserve">[2026-06-08 13:45:52] </w:t>
      </w:r>
      <w:r>
        <w:rPr>
          <w:b/>
          <w:i w:val="0"/>
          <w:color w:val="1F6FEB"/>
          <w:sz w:val="16"/>
        </w:rPr>
        <w:t xml:space="preserve">EQ27_sup_v2 </w:t>
      </w:r>
      <w:r>
        <w:rPr>
          <w:b w:val="0"/>
          <w:i w:val="0"/>
          <w:color w:val="64748B"/>
          <w:sz w:val="16"/>
        </w:rPr>
        <w:t xml:space="preserve">sur s04q35a : </w:t>
      </w:r>
      <w:r>
        <w:rPr>
          <w:b w:val="0"/>
          <w:i w:val="0"/>
          <w:sz w:val="17"/>
        </w:rPr>
        <w:t>C’est un coxeur</w:t>
      </w:r>
    </w:p>
    <w:p>
      <w:pPr>
        <w:pStyle w:val="ListBullet"/>
      </w:pPr>
      <w:r>
        <w:rPr>
          <w:b w:val="0"/>
          <w:i w:val="0"/>
          <w:color w:val="64748B"/>
          <w:sz w:val="16"/>
        </w:rPr>
        <w:t xml:space="preserve">[2026-06-08 14:07:55] </w:t>
      </w:r>
      <w:r>
        <w:rPr>
          <w:b/>
          <w:i w:val="0"/>
          <w:color w:val="1F6FEB"/>
          <w:sz w:val="16"/>
        </w:rPr>
        <w:t xml:space="preserve">EQ27_sup_v2 </w:t>
      </w:r>
      <w:r>
        <w:rPr>
          <w:b w:val="0"/>
          <w:i w:val="0"/>
          <w:color w:val="64748B"/>
          <w:sz w:val="16"/>
        </w:rPr>
        <w:t xml:space="preserve">sur s01q43 : </w:t>
      </w:r>
      <w:r>
        <w:rPr>
          <w:b w:val="0"/>
          <w:i w:val="0"/>
          <w:sz w:val="17"/>
        </w:rPr>
        <w:t>À revoir cette réponse par rapport a 1.39 et 1.40</w:t>
      </w:r>
    </w:p>
    <w:p>
      <w:pPr>
        <w:pStyle w:val="ListBullet"/>
      </w:pPr>
      <w:r>
        <w:rPr>
          <w:b w:val="0"/>
          <w:i w:val="0"/>
          <w:color w:val="64748B"/>
          <w:sz w:val="16"/>
        </w:rPr>
        <w:t xml:space="preserve">[2026-06-08 15:18:25] </w:t>
      </w:r>
      <w:r>
        <w:rPr>
          <w:b/>
          <w:i w:val="0"/>
          <w:color w:val="1F6FEB"/>
          <w:sz w:val="16"/>
        </w:rPr>
        <w:t xml:space="preserve">EQ27_sup_v2 </w:t>
      </w:r>
      <w:r>
        <w:rPr>
          <w:b w:val="0"/>
          <w:i w:val="0"/>
          <w:color w:val="64748B"/>
          <w:sz w:val="16"/>
        </w:rPr>
        <w:t xml:space="preserve">sur s01q24 : </w:t>
      </w:r>
      <w:r>
        <w:rPr>
          <w:b w:val="0"/>
          <w:i w:val="0"/>
          <w:sz w:val="17"/>
        </w:rPr>
        <w:t>Incohérence entre 1.22 et 1.24 Arame a 26ans</w:t>
      </w:r>
    </w:p>
    <w:p>
      <w:pPr>
        <w:pStyle w:val="ListBullet"/>
      </w:pPr>
      <w:r>
        <w:rPr>
          <w:b w:val="0"/>
          <w:i w:val="0"/>
          <w:color w:val="64748B"/>
          <w:sz w:val="16"/>
        </w:rPr>
        <w:t xml:space="preserve">[2026-06-08 15:32:18] </w:t>
      </w:r>
      <w:r>
        <w:rPr>
          <w:b/>
          <w:i w:val="0"/>
          <w:color w:val="1F6FEB"/>
          <w:sz w:val="16"/>
        </w:rPr>
        <w:t xml:space="preserve">EQ27_sup_v2 </w:t>
      </w:r>
      <w:r>
        <w:rPr>
          <w:b w:val="0"/>
          <w:i w:val="0"/>
          <w:color w:val="64748B"/>
          <w:sz w:val="16"/>
        </w:rPr>
        <w:t xml:space="preserve">sur s01q22 : </w:t>
      </w:r>
      <w:r>
        <w:rPr>
          <w:b w:val="0"/>
          <w:i w:val="0"/>
          <w:sz w:val="17"/>
        </w:rPr>
        <w:t>À revoir le nombre d’années</w:t>
      </w:r>
    </w:p>
    <w:p>
      <w:pPr>
        <w:pStyle w:val="ListBullet"/>
      </w:pPr>
      <w:r>
        <w:rPr>
          <w:b w:val="0"/>
          <w:i w:val="0"/>
          <w:color w:val="64748B"/>
          <w:sz w:val="16"/>
        </w:rPr>
        <w:t xml:space="preserve">[2026-06-08 15:32:50] </w:t>
      </w:r>
      <w:r>
        <w:rPr>
          <w:b/>
          <w:i w:val="0"/>
          <w:color w:val="1F6FEB"/>
          <w:sz w:val="16"/>
        </w:rPr>
        <w:t xml:space="preserve">EQ27_sup_v2 </w:t>
      </w:r>
      <w:r>
        <w:rPr>
          <w:b w:val="0"/>
          <w:i w:val="0"/>
          <w:color w:val="64748B"/>
          <w:sz w:val="16"/>
        </w:rPr>
        <w:t xml:space="preserve">sur s01q24 : </w:t>
      </w:r>
      <w:r>
        <w:rPr>
          <w:b w:val="0"/>
          <w:i w:val="0"/>
          <w:sz w:val="17"/>
        </w:rPr>
        <w:t>À revoir le nombre d’année</w:t>
      </w:r>
    </w:p>
    <w:p>
      <w:pPr>
        <w:pStyle w:val="ListBullet"/>
      </w:pPr>
      <w:r>
        <w:rPr>
          <w:b w:val="0"/>
          <w:i w:val="0"/>
          <w:color w:val="64748B"/>
          <w:sz w:val="16"/>
        </w:rPr>
        <w:t xml:space="preserve">[2026-06-08 15:35:37] </w:t>
      </w:r>
      <w:r>
        <w:rPr>
          <w:b/>
          <w:i w:val="0"/>
          <w:color w:val="1F6FEB"/>
          <w:sz w:val="16"/>
        </w:rPr>
        <w:t xml:space="preserve">EQ27_sup_v2 </w:t>
      </w:r>
      <w:r>
        <w:rPr>
          <w:b w:val="0"/>
          <w:i w:val="0"/>
          <w:color w:val="64748B"/>
          <w:sz w:val="16"/>
        </w:rPr>
        <w:t xml:space="preserve">sur s01q05 : </w:t>
      </w:r>
      <w:r>
        <w:rPr>
          <w:b w:val="0"/>
          <w:i w:val="0"/>
          <w:sz w:val="17"/>
        </w:rPr>
        <w:t>À revoir cette réponse</w:t>
      </w:r>
    </w:p>
    <w:p>
      <w:pPr>
        <w:pStyle w:val="ListBullet"/>
      </w:pPr>
      <w:r>
        <w:rPr>
          <w:b w:val="0"/>
          <w:i w:val="0"/>
          <w:color w:val="64748B"/>
          <w:sz w:val="16"/>
        </w:rPr>
        <w:t xml:space="preserve">[2026-06-08 15:44:40] </w:t>
      </w:r>
      <w:r>
        <w:rPr>
          <w:b/>
          <w:i w:val="0"/>
          <w:color w:val="1F6FEB"/>
          <w:sz w:val="16"/>
        </w:rPr>
        <w:t xml:space="preserve">EQ27_sup_v2 </w:t>
      </w:r>
      <w:r>
        <w:rPr>
          <w:b w:val="0"/>
          <w:i w:val="0"/>
          <w:color w:val="64748B"/>
          <w:sz w:val="16"/>
        </w:rPr>
        <w:t xml:space="preserve">sur s01q22 : </w:t>
      </w:r>
      <w:r>
        <w:rPr>
          <w:b w:val="0"/>
          <w:i w:val="0"/>
          <w:sz w:val="17"/>
        </w:rPr>
        <w:t>À revoir cette réponse</w:t>
      </w:r>
    </w:p>
    <w:p>
      <w:pPr>
        <w:pStyle w:val="ListBullet"/>
      </w:pPr>
      <w:r>
        <w:rPr>
          <w:b w:val="0"/>
          <w:i w:val="0"/>
          <w:color w:val="64748B"/>
          <w:sz w:val="16"/>
        </w:rPr>
        <w:t xml:space="preserve">[2026-06-08 15:45:03] </w:t>
      </w:r>
      <w:r>
        <w:rPr>
          <w:b/>
          <w:i w:val="0"/>
          <w:color w:val="1F6FEB"/>
          <w:sz w:val="16"/>
        </w:rPr>
        <w:t xml:space="preserve">EQ27_sup_v2 </w:t>
      </w:r>
      <w:r>
        <w:rPr>
          <w:b w:val="0"/>
          <w:i w:val="0"/>
          <w:color w:val="64748B"/>
          <w:sz w:val="16"/>
        </w:rPr>
        <w:t xml:space="preserve">sur s01q24 : </w:t>
      </w:r>
      <w:r>
        <w:rPr>
          <w:b w:val="0"/>
          <w:i w:val="0"/>
          <w:sz w:val="17"/>
        </w:rPr>
        <w:t>À revoir cette réponse</w:t>
      </w:r>
    </w:p>
    <w:p>
      <w:pPr>
        <w:pStyle w:val="ListBullet"/>
      </w:pPr>
      <w:r>
        <w:rPr>
          <w:b w:val="0"/>
          <w:i w:val="0"/>
          <w:color w:val="64748B"/>
          <w:sz w:val="16"/>
        </w:rPr>
        <w:t xml:space="preserve">[2026-06-08 15:49:18] </w:t>
      </w:r>
      <w:r>
        <w:rPr>
          <w:b/>
          <w:i w:val="0"/>
          <w:color w:val="1F6FEB"/>
          <w:sz w:val="16"/>
        </w:rPr>
        <w:t xml:space="preserve">EQ27_sup_v2 </w:t>
      </w:r>
      <w:r>
        <w:rPr>
          <w:b w:val="0"/>
          <w:i w:val="0"/>
          <w:color w:val="64748B"/>
          <w:sz w:val="16"/>
        </w:rPr>
        <w:t xml:space="preserve">sur s01q05 : </w:t>
      </w:r>
      <w:r>
        <w:rPr>
          <w:b w:val="0"/>
          <w:i w:val="0"/>
          <w:sz w:val="17"/>
        </w:rPr>
        <w:t>Q</w:t>
      </w:r>
    </w:p>
    <w:p>
      <w:pPr>
        <w:pStyle w:val="ListBullet"/>
      </w:pPr>
      <w:r>
        <w:rPr>
          <w:b w:val="0"/>
          <w:i w:val="0"/>
          <w:color w:val="64748B"/>
          <w:sz w:val="16"/>
        </w:rPr>
        <w:t xml:space="preserve">[2026-06-08 15:56:06] </w:t>
      </w:r>
      <w:r>
        <w:rPr>
          <w:b/>
          <w:i w:val="0"/>
          <w:color w:val="1F6FEB"/>
          <w:sz w:val="16"/>
        </w:rPr>
        <w:t xml:space="preserve">EQ27_sup_v2 </w:t>
      </w:r>
      <w:r>
        <w:rPr>
          <w:b w:val="0"/>
          <w:i w:val="0"/>
          <w:color w:val="64748B"/>
          <w:sz w:val="16"/>
        </w:rPr>
        <w:t xml:space="preserve">sur s01q24 : </w:t>
      </w:r>
      <w:r>
        <w:rPr>
          <w:b w:val="0"/>
          <w:i w:val="0"/>
          <w:sz w:val="17"/>
        </w:rPr>
        <w:t>À revoir le nombres d’années</w:t>
      </w:r>
    </w:p>
    <w:p>
      <w:pPr>
        <w:pStyle w:val="ListBullet"/>
      </w:pPr>
      <w:r>
        <w:rPr>
          <w:b w:val="0"/>
          <w:i w:val="0"/>
          <w:color w:val="64748B"/>
          <w:sz w:val="16"/>
        </w:rPr>
        <w:t xml:space="preserve">[2026-06-08 15:56:35] </w:t>
      </w:r>
      <w:r>
        <w:rPr>
          <w:b/>
          <w:i w:val="0"/>
          <w:color w:val="1F6FEB"/>
          <w:sz w:val="16"/>
        </w:rPr>
        <w:t xml:space="preserve">EQ27_sup_v2 </w:t>
      </w:r>
      <w:r>
        <w:rPr>
          <w:b w:val="0"/>
          <w:i w:val="0"/>
          <w:color w:val="64748B"/>
          <w:sz w:val="16"/>
        </w:rPr>
        <w:t xml:space="preserve">sur s01q22 : </w:t>
      </w:r>
      <w:r>
        <w:rPr>
          <w:b w:val="0"/>
          <w:i w:val="0"/>
          <w:sz w:val="17"/>
        </w:rPr>
        <w:t>À revoir le nombres d’années</w:t>
      </w:r>
    </w:p>
    <w:p>
      <w:pPr>
        <w:pStyle w:val="ListBullet"/>
      </w:pPr>
      <w:r>
        <w:rPr>
          <w:b w:val="0"/>
          <w:i w:val="0"/>
          <w:color w:val="64748B"/>
          <w:sz w:val="16"/>
        </w:rPr>
        <w:t xml:space="preserve">[2026-06-08 16:15:21] </w:t>
      </w:r>
      <w:r>
        <w:rPr>
          <w:b/>
          <w:i w:val="0"/>
          <w:color w:val="1F6FEB"/>
          <w:sz w:val="16"/>
        </w:rPr>
        <w:t xml:space="preserve">EQ27_sup_v2 </w:t>
      </w:r>
      <w:r>
        <w:rPr>
          <w:b w:val="0"/>
          <w:i w:val="0"/>
          <w:color w:val="64748B"/>
          <w:sz w:val="16"/>
        </w:rPr>
        <w:t xml:space="preserve">sur s01q24 : </w:t>
      </w:r>
      <w:r>
        <w:rPr>
          <w:b w:val="0"/>
          <w:i w:val="0"/>
          <w:sz w:val="17"/>
        </w:rPr>
        <w:t>À revoir le nombre d’annés</w:t>
      </w:r>
    </w:p>
    <w:p>
      <w:pPr>
        <w:pStyle w:val="ListBullet"/>
      </w:pPr>
      <w:r>
        <w:rPr>
          <w:b w:val="0"/>
          <w:i w:val="0"/>
          <w:color w:val="64748B"/>
          <w:sz w:val="16"/>
        </w:rPr>
        <w:t xml:space="preserve">[2026-06-08 18:43:25] </w:t>
      </w:r>
      <w:r>
        <w:rPr>
          <w:b/>
          <w:i w:val="0"/>
          <w:color w:val="1F6FEB"/>
          <w:sz w:val="16"/>
        </w:rPr>
        <w:t xml:space="preserve">EQ27_sup_v2 </w:t>
      </w:r>
      <w:r>
        <w:rPr>
          <w:b w:val="0"/>
          <w:i w:val="0"/>
          <w:color w:val="64748B"/>
          <w:sz w:val="16"/>
        </w:rPr>
        <w:t xml:space="preserve">sur s02q02 : </w:t>
      </w:r>
      <w:r>
        <w:rPr>
          <w:b w:val="0"/>
          <w:i w:val="0"/>
          <w:sz w:val="17"/>
        </w:rPr>
        <w:t>À revoir s’il n’arrive pas a l’écrire</w:t>
      </w:r>
    </w:p>
    <w:p>
      <w:pPr>
        <w:pStyle w:val="ListBullet"/>
      </w:pPr>
      <w:r>
        <w:rPr>
          <w:b w:val="0"/>
          <w:i w:val="0"/>
          <w:color w:val="64748B"/>
          <w:sz w:val="16"/>
        </w:rPr>
        <w:t xml:space="preserve">[2026-06-08 19:03:43] </w:t>
      </w:r>
      <w:r>
        <w:rPr>
          <w:b/>
          <w:i w:val="0"/>
          <w:color w:val="1F6FEB"/>
          <w:sz w:val="16"/>
        </w:rPr>
        <w:t xml:space="preserve">EQ27_sup_v2 </w:t>
      </w:r>
      <w:r>
        <w:rPr>
          <w:b w:val="0"/>
          <w:i w:val="0"/>
          <w:color w:val="64748B"/>
          <w:sz w:val="16"/>
        </w:rPr>
        <w:t xml:space="preserve">sur s03q39 : </w:t>
      </w:r>
      <w:r>
        <w:rPr>
          <w:b w:val="0"/>
          <w:i w:val="0"/>
          <w:sz w:val="17"/>
        </w:rPr>
        <w:t>À revoir cette réponse</w:t>
      </w:r>
    </w:p>
    <w:p>
      <w:pPr>
        <w:pStyle w:val="ListBullet"/>
      </w:pPr>
      <w:r>
        <w:rPr>
          <w:b w:val="0"/>
          <w:i w:val="0"/>
          <w:color w:val="64748B"/>
          <w:sz w:val="16"/>
        </w:rPr>
        <w:t xml:space="preserve">[2026-06-08 19:11:47] </w:t>
      </w:r>
      <w:r>
        <w:rPr>
          <w:b/>
          <w:i w:val="0"/>
          <w:color w:val="1F6FEB"/>
          <w:sz w:val="16"/>
        </w:rPr>
        <w:t xml:space="preserve">EQ27_sup_v2 </w:t>
      </w:r>
      <w:r>
        <w:rPr>
          <w:b w:val="0"/>
          <w:i w:val="0"/>
          <w:color w:val="64748B"/>
          <w:sz w:val="16"/>
        </w:rPr>
        <w:t xml:space="preserve">sur s03q53 : </w:t>
      </w:r>
      <w:r>
        <w:rPr>
          <w:b w:val="0"/>
          <w:i w:val="0"/>
          <w:sz w:val="17"/>
        </w:rPr>
        <w:t>À revoir ce montant</w:t>
      </w:r>
    </w:p>
    <w:p>
      <w:pPr>
        <w:pStyle w:val="ListBullet"/>
      </w:pPr>
      <w:r>
        <w:rPr>
          <w:b w:val="0"/>
          <w:i w:val="0"/>
          <w:color w:val="64748B"/>
          <w:sz w:val="16"/>
        </w:rPr>
        <w:t xml:space="preserve">[2026-06-08 19:14:49] </w:t>
      </w:r>
      <w:r>
        <w:rPr>
          <w:b/>
          <w:i w:val="0"/>
          <w:color w:val="1F6FEB"/>
          <w:sz w:val="16"/>
        </w:rPr>
        <w:t xml:space="preserve">EQ27_sup_v2 </w:t>
      </w:r>
      <w:r>
        <w:rPr>
          <w:b w:val="0"/>
          <w:i w:val="0"/>
          <w:color w:val="64748B"/>
          <w:sz w:val="16"/>
        </w:rPr>
        <w:t xml:space="preserve">sur s01q03c : </w:t>
      </w:r>
      <w:r>
        <w:rPr>
          <w:b w:val="0"/>
          <w:i w:val="0"/>
          <w:sz w:val="17"/>
        </w:rPr>
        <w:t>À revoir est ce que c’est pas en 2026</w:t>
      </w:r>
    </w:p>
    <w:p>
      <w:pPr>
        <w:pStyle w:val="ListBullet"/>
      </w:pPr>
      <w:r>
        <w:rPr>
          <w:b w:val="0"/>
          <w:i w:val="0"/>
          <w:color w:val="64748B"/>
          <w:sz w:val="16"/>
        </w:rPr>
        <w:t xml:space="preserve">[2026-06-08 19:37:12] </w:t>
      </w:r>
      <w:r>
        <w:rPr>
          <w:b/>
          <w:i w:val="0"/>
          <w:color w:val="1F6FEB"/>
          <w:sz w:val="16"/>
        </w:rPr>
        <w:t xml:space="preserve">EQ27_sup_v2 </w:t>
      </w:r>
      <w:r>
        <w:rPr>
          <w:b w:val="0"/>
          <w:i w:val="0"/>
          <w:color w:val="64748B"/>
          <w:sz w:val="16"/>
        </w:rPr>
        <w:t xml:space="preserve">sur s04q35a : </w:t>
      </w:r>
      <w:r>
        <w:rPr>
          <w:b w:val="0"/>
          <w:i w:val="0"/>
          <w:sz w:val="17"/>
        </w:rPr>
        <w:t>Menuisier de bois</w:t>
      </w:r>
    </w:p>
    <w:p>
      <w:pPr>
        <w:pStyle w:val="ListBullet"/>
      </w:pPr>
      <w:r>
        <w:rPr>
          <w:b w:val="0"/>
          <w:i w:val="0"/>
          <w:color w:val="64748B"/>
          <w:sz w:val="16"/>
        </w:rPr>
        <w:t xml:space="preserve">[2026-06-08 19:39:51] </w:t>
      </w:r>
      <w:r>
        <w:rPr>
          <w:b/>
          <w:i w:val="0"/>
          <w:color w:val="1F6FEB"/>
          <w:sz w:val="16"/>
        </w:rPr>
        <w:t xml:space="preserve">EQ27_sup_v2 </w:t>
      </w:r>
      <w:r>
        <w:rPr>
          <w:b w:val="0"/>
          <w:i w:val="0"/>
          <w:color w:val="64748B"/>
          <w:sz w:val="16"/>
        </w:rPr>
        <w:t xml:space="preserve">sur s04q36a : </w:t>
      </w:r>
      <w:r>
        <w:rPr>
          <w:b w:val="0"/>
          <w:i w:val="0"/>
          <w:sz w:val="17"/>
        </w:rPr>
        <w:t>Fabrication de meuble</w:t>
      </w:r>
    </w:p>
    <w:p>
      <w:pPr>
        <w:pStyle w:val="ListBullet"/>
      </w:pPr>
      <w:r>
        <w:rPr>
          <w:b w:val="0"/>
          <w:i w:val="0"/>
          <w:color w:val="64748B"/>
          <w:sz w:val="16"/>
        </w:rPr>
        <w:t xml:space="preserve">[2026-06-08 19:46:02] </w:t>
      </w:r>
      <w:r>
        <w:rPr>
          <w:b/>
          <w:i w:val="0"/>
          <w:color w:val="1F6FEB"/>
          <w:sz w:val="16"/>
        </w:rPr>
        <w:t xml:space="preserve">EQ27_sup_v2 </w:t>
      </w:r>
      <w:r>
        <w:rPr>
          <w:b w:val="0"/>
          <w:i w:val="0"/>
          <w:color w:val="64748B"/>
          <w:sz w:val="16"/>
        </w:rPr>
        <w:t xml:space="preserve">sur s04q37 : </w:t>
      </w:r>
      <w:r>
        <w:rPr>
          <w:b w:val="0"/>
          <w:i w:val="0"/>
          <w:sz w:val="17"/>
        </w:rPr>
        <w:t>C’est une entreprise individuelle</w:t>
      </w:r>
    </w:p>
    <w:p>
      <w:pPr>
        <w:pStyle w:val="ListBullet"/>
      </w:pPr>
      <w:r>
        <w:rPr>
          <w:b w:val="0"/>
          <w:i w:val="0"/>
          <w:color w:val="64748B"/>
          <w:sz w:val="16"/>
        </w:rPr>
        <w:t xml:space="preserve">[2026-06-08 20:32:17] </w:t>
      </w:r>
      <w:r>
        <w:rPr>
          <w:b/>
          <w:i w:val="0"/>
          <w:color w:val="1F6FEB"/>
          <w:sz w:val="16"/>
        </w:rPr>
        <w:t xml:space="preserve">EQ27_sup_v2 </w:t>
      </w:r>
      <w:r>
        <w:rPr>
          <w:b w:val="0"/>
          <w:i w:val="0"/>
          <w:color w:val="64748B"/>
          <w:sz w:val="16"/>
        </w:rPr>
        <w:t xml:space="preserve">sur s04q56 : </w:t>
      </w:r>
      <w:r>
        <w:rPr>
          <w:b w:val="0"/>
          <w:i w:val="0"/>
          <w:sz w:val="17"/>
        </w:rPr>
        <w:t>Il faut le demander de fair une estimation</w:t>
      </w:r>
    </w:p>
    <w:p>
      <w:pPr>
        <w:pStyle w:val="ListBullet"/>
      </w:pPr>
      <w:r>
        <w:rPr>
          <w:b w:val="0"/>
          <w:i w:val="0"/>
          <w:color w:val="64748B"/>
          <w:sz w:val="16"/>
        </w:rPr>
        <w:t xml:space="preserve">[2026-06-08 20:39:00] </w:t>
      </w:r>
      <w:r>
        <w:rPr>
          <w:b/>
          <w:i w:val="0"/>
          <w:color w:val="1F6FEB"/>
          <w:sz w:val="16"/>
        </w:rPr>
        <w:t xml:space="preserve">EQ27_sup_v2 </w:t>
      </w:r>
      <w:r>
        <w:rPr>
          <w:b w:val="0"/>
          <w:i w:val="0"/>
          <w:color w:val="64748B"/>
          <w:sz w:val="16"/>
        </w:rPr>
        <w:t xml:space="preserve">sur s10q05 : </w:t>
      </w:r>
      <w:r>
        <w:rPr>
          <w:b w:val="0"/>
          <w:i w:val="0"/>
          <w:sz w:val="17"/>
        </w:rPr>
        <w:t>À revoir le ménage fait du commerce</w:t>
      </w:r>
    </w:p>
    <w:p>
      <w:pPr>
        <w:pStyle w:val="ListBullet"/>
      </w:pPr>
      <w:r>
        <w:rPr>
          <w:b w:val="0"/>
          <w:i w:val="0"/>
          <w:color w:val="64748B"/>
          <w:sz w:val="16"/>
        </w:rPr>
        <w:t xml:space="preserve">[2026-06-08 21:53:00] </w:t>
      </w:r>
      <w:r>
        <w:rPr>
          <w:b/>
          <w:i w:val="0"/>
          <w:color w:val="1F6FEB"/>
          <w:sz w:val="16"/>
        </w:rPr>
        <w:t xml:space="preserve">EQ27_sup_v2 </w:t>
      </w:r>
      <w:r>
        <w:rPr>
          <w:b w:val="0"/>
          <w:i w:val="0"/>
          <w:color w:val="64748B"/>
          <w:sz w:val="16"/>
        </w:rPr>
        <w:t xml:space="preserve">sur s09Aq07 : </w:t>
      </w:r>
      <w:r>
        <w:rPr>
          <w:b w:val="0"/>
          <w:i w:val="0"/>
          <w:sz w:val="17"/>
        </w:rPr>
        <w:t>À revoir ce montant</w:t>
      </w:r>
    </w:p>
    <w:p>
      <w:pPr>
        <w:pStyle w:val="ListBullet"/>
      </w:pPr>
      <w:r>
        <w:rPr>
          <w:b w:val="0"/>
          <w:i w:val="0"/>
          <w:color w:val="64748B"/>
          <w:sz w:val="16"/>
        </w:rPr>
        <w:t xml:space="preserve">[2026-06-08 22:20:20] </w:t>
      </w:r>
      <w:r>
        <w:rPr>
          <w:b/>
          <w:i w:val="0"/>
          <w:color w:val="1F6FEB"/>
          <w:sz w:val="16"/>
        </w:rPr>
        <w:t xml:space="preserve">EQ27_sup_v2 </w:t>
      </w:r>
      <w:r>
        <w:rPr>
          <w:b w:val="0"/>
          <w:i w:val="0"/>
          <w:color w:val="64748B"/>
          <w:sz w:val="16"/>
        </w:rPr>
        <w:t xml:space="preserve">sur s09Cq04 : </w:t>
      </w:r>
      <w:r>
        <w:rPr>
          <w:b w:val="0"/>
          <w:i w:val="0"/>
          <w:sz w:val="17"/>
        </w:rPr>
        <w:t>Lieu fixe sur la voie public</w:t>
      </w:r>
    </w:p>
    <w:p>
      <w:pPr>
        <w:pStyle w:val="ListBullet"/>
      </w:pPr>
      <w:r>
        <w:rPr>
          <w:b w:val="0"/>
          <w:i w:val="0"/>
          <w:color w:val="64748B"/>
          <w:sz w:val="16"/>
        </w:rPr>
        <w:t xml:space="preserve">[2026-06-08 22:29:09] </w:t>
      </w:r>
      <w:r>
        <w:rPr>
          <w:b/>
          <w:i w:val="0"/>
          <w:color w:val="1F6FEB"/>
          <w:sz w:val="16"/>
        </w:rPr>
        <w:t xml:space="preserve">EQ27_sup_v2 </w:t>
      </w:r>
      <w:r>
        <w:rPr>
          <w:b w:val="0"/>
          <w:i w:val="0"/>
          <w:color w:val="64748B"/>
          <w:sz w:val="16"/>
        </w:rPr>
        <w:t xml:space="preserve">sur s10q16 : </w:t>
      </w:r>
      <w:r>
        <w:rPr>
          <w:b w:val="0"/>
          <w:i w:val="0"/>
          <w:sz w:val="17"/>
        </w:rPr>
        <w:t>C’est halieutique</w:t>
      </w:r>
    </w:p>
    <w:p>
      <w:pPr>
        <w:pStyle w:val="ListBullet"/>
      </w:pPr>
      <w:r>
        <w:rPr>
          <w:b w:val="0"/>
          <w:i w:val="0"/>
          <w:color w:val="64748B"/>
          <w:sz w:val="16"/>
        </w:rPr>
        <w:t xml:space="preserve">[2026-06-08 22:30:04] </w:t>
      </w:r>
      <w:r>
        <w:rPr>
          <w:b/>
          <w:i w:val="0"/>
          <w:color w:val="1F6FEB"/>
          <w:sz w:val="16"/>
        </w:rPr>
        <w:t xml:space="preserve">EQ27_sup_v2 </w:t>
      </w:r>
      <w:r>
        <w:rPr>
          <w:b w:val="0"/>
          <w:i w:val="0"/>
          <w:color w:val="64748B"/>
          <w:sz w:val="16"/>
        </w:rPr>
        <w:t xml:space="preserve">sur s10q41 : </w:t>
      </w:r>
      <w:r>
        <w:rPr>
          <w:b w:val="0"/>
          <w:i w:val="0"/>
          <w:sz w:val="17"/>
        </w:rPr>
        <w:t>À revoir cette réponse</w:t>
      </w:r>
    </w:p>
    <w:p>
      <w:pPr>
        <w:pStyle w:val="ListBullet"/>
      </w:pPr>
      <w:r>
        <w:rPr>
          <w:b w:val="0"/>
          <w:i w:val="0"/>
          <w:color w:val="64748B"/>
          <w:sz w:val="16"/>
        </w:rPr>
        <w:t xml:space="preserve">[2026-06-08 22:34:45] </w:t>
      </w:r>
      <w:r>
        <w:rPr>
          <w:b/>
          <w:i w:val="0"/>
          <w:color w:val="1F6FEB"/>
          <w:sz w:val="16"/>
        </w:rPr>
        <w:t xml:space="preserve">EQ27_sup_v2 </w:t>
      </w:r>
      <w:r>
        <w:rPr>
          <w:b w:val="0"/>
          <w:i w:val="0"/>
          <w:color w:val="64748B"/>
          <w:sz w:val="16"/>
        </w:rPr>
        <w:t xml:space="preserve">sur s12q09 : </w:t>
      </w:r>
      <w:r>
        <w:rPr>
          <w:b w:val="0"/>
          <w:i w:val="0"/>
          <w:sz w:val="17"/>
        </w:rPr>
        <w:t>Donnez la valeur d’acquisition</w:t>
      </w:r>
    </w:p>
    <w:p>
      <w:pPr>
        <w:pStyle w:val="ListBullet"/>
      </w:pPr>
      <w:r>
        <w:rPr>
          <w:b w:val="0"/>
          <w:i w:val="0"/>
          <w:color w:val="64748B"/>
          <w:sz w:val="16"/>
        </w:rPr>
        <w:t xml:space="preserve">[2026-06-08 22:44:17] </w:t>
      </w:r>
      <w:r>
        <w:rPr>
          <w:b/>
          <w:i w:val="0"/>
          <w:color w:val="1F6FEB"/>
          <w:sz w:val="16"/>
        </w:rPr>
        <w:t xml:space="preserve">EQ27_sup_v2 </w:t>
      </w:r>
      <w:r>
        <w:rPr>
          <w:b w:val="0"/>
          <w:i w:val="0"/>
          <w:color w:val="64748B"/>
          <w:sz w:val="16"/>
        </w:rPr>
        <w:t xml:space="preserve">sur s19q00 : </w:t>
      </w:r>
      <w:r>
        <w:rPr>
          <w:b w:val="0"/>
          <w:i w:val="0"/>
          <w:sz w:val="17"/>
        </w:rPr>
        <w:t>À revoir le ménage pratique l’élevage</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