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39-86-07-14</w:t>
      </w:r>
    </w:p>
    <w:p>
      <w:r>
        <w:rPr>
          <w:b w:val="0"/>
          <w:i w:val="0"/>
          <w:color w:val="64748B"/>
          <w:sz w:val="18"/>
        </w:rPr>
        <w:t>Enquêteur : EQ27_sup_v2 (ELHADJI DJIBRIL DIOUF)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39-86-07-14</w:t>
            </w:r>
          </w:p>
        </w:tc>
        <w:tc>
          <w:tcPr>
            <w:tcW w:type="dxa" w:w="3551"/>
            <w:shd w:fill="F8FAFC"/>
          </w:tcPr>
          <w:p>
            <w:r>
              <w:rPr>
                <w:b w:val="0"/>
                <w:i w:val="0"/>
                <w:color w:val="64748B"/>
                <w:sz w:val="14"/>
              </w:rPr>
              <w:t>CHEF DE MÉNAGE</w:t>
              <w:br/>
            </w:r>
            <w:r>
              <w:rPr>
                <w:b/>
                <w:i w:val="0"/>
                <w:sz w:val="18"/>
              </w:rPr>
              <w:t>ALIOU MBODJI</w:t>
            </w:r>
          </w:p>
        </w:tc>
      </w:tr>
      <w:tr>
        <w:tc>
          <w:tcPr>
            <w:tcW w:type="dxa" w:w="3551"/>
            <w:shd w:fill="F8FAFC"/>
          </w:tcPr>
          <w:p>
            <w:r>
              <w:rPr>
                <w:b w:val="0"/>
                <w:i w:val="0"/>
                <w:color w:val="64748B"/>
                <w:sz w:val="14"/>
              </w:rPr>
              <w:t>TÉLÉPHONE CM</w:t>
              <w:br/>
            </w:r>
            <w:r>
              <w:rPr>
                <w:b/>
                <w:i w:val="0"/>
                <w:sz w:val="18"/>
              </w:rPr>
              <w:t>77 142 11 43</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(ELHADJI DJIBRIL DIOUF)</w:t>
            </w:r>
          </w:p>
        </w:tc>
        <w:tc>
          <w:tcPr>
            <w:tcW w:type="dxa" w:w="3551"/>
            <w:shd w:fill="F8FAFC"/>
          </w:tcPr>
          <w:p>
            <w:r>
              <w:rPr>
                <w:b w:val="0"/>
                <w:i w:val="0"/>
                <w:color w:val="64748B"/>
                <w:sz w:val="14"/>
              </w:rPr>
              <w:t>SUPERVISEUR</w:t>
              <w:br/>
            </w:r>
            <w:r>
              <w:rPr>
                <w:b/>
                <w:i w:val="0"/>
                <w:sz w:val="18"/>
              </w:rPr>
              <w:t>ELHADJI DJIBRIL DIOUF</w:t>
            </w:r>
          </w:p>
        </w:tc>
        <w:tc>
          <w:tcPr>
            <w:tcW w:type="dxa" w:w="3551"/>
            <w:shd w:fill="F8FAFC"/>
          </w:tcPr>
          <w:p>
            <w:r>
              <w:rPr>
                <w:b w:val="0"/>
                <w:i w:val="0"/>
                <w:color w:val="64748B"/>
                <w:sz w:val="14"/>
              </w:rPr>
              <w:t>STATUT</w:t>
              <w:br/>
            </w:r>
            <w:r>
              <w:rPr>
                <w:b/>
                <w:i w:val="0"/>
                <w:sz w:val="18"/>
              </w:rPr>
              <w:t>1  ·  1ʳᵉ visite : 2026-06-04T09:31:35</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mbodji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mbodji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fatou mbodji ou l'année à laquelle fatou mbodji a fréquenté l'école pour la dernière fois (.) le dernier diplome de fatou mbodji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aissatou drame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Amy ndiaye diffère de celui donné par Amy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aliou mbodji diffère de celui donné par aliou mbodji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mbodji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mbodji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yaya ndour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aissatou drame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Amy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mbodji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yaya ndour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yaya ndour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aliou mbodji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aliou mbodji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Amy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Amy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MBODJI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MBODJI (500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en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MBODJI (2000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MBODJI (3500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MBODJI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MBODJI (2500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MBODJI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MBODJI (35000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MBODJI (7500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MBODJI (16000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MBODJI (2000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MBODJI (4000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MBODJI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MBODJI (80000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de mais est de 150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s02q04, s02q15, s03q32, s04q23, s04q35b, s04q43, s04q61</w:t>
            </w:r>
          </w:p>
        </w:tc>
        <w:tc>
          <w:tcPr>
            <w:tcW w:type="dxa" w:w="1191"/>
          </w:tcPr>
          <w:p>
            <w:r>
              <w:rPr>
                <w:b w:val="0"/>
                <w:i w:val="0"/>
                <w:color w:val="64748B"/>
                <w:sz w:val="16"/>
              </w:rPr>
              <w:t>GT-CQ</w:t>
            </w:r>
          </w:p>
        </w:tc>
        <w:tc>
          <w:tcPr>
            <w:tcW w:type="dxa" w:w="4706"/>
          </w:tcPr>
          <w:p>
            <w:r>
              <w:rPr>
                <w:b w:val="0"/>
                <w:i w:val="0"/>
                <w:sz w:val="17"/>
              </w:rPr>
              <w:t>La quantité d'utilisation de la Phosphate dans la parcelle parcelle de mais est de 150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de mais est de 150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ALIOU MBODJI pour la main-d'oeuvre non-familiale sur la parcelle parcelle de mais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de mais est la parcelle se trouve en territoire gambien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La quantité d'utilisation de DAP ou d'autres engrais chimiques dans la parcelle parcelle de mais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ALIOU MBODJI pour la main-d'oeuvre non-familiale sur la parcelle parcelle de mais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180 FCFA par Kilogramme qui semble faible, prière de vérifier  le montant d'achat (27000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120 FCFA par Kilogramme qui semble faible, prière de vérifier  le montant d'achat (18000 FCFA pour 150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120 FCFA par Kilogramme qui semble faible, prière de vérifier  le montant d'achat (24000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mais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mais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278750 FCFA qui semble élevé, prière de verifier le montant tiré de la vente (557500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265000 FCFA qui semble élevé, prière de verifier le montant tiré de la vente (530000 FCFA) de Maïs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s18cq05</w:t>
            </w:r>
          </w:p>
        </w:tc>
        <w:tc>
          <w:tcPr>
            <w:tcW w:type="dxa" w:w="1191"/>
          </w:tcPr>
          <w:p>
            <w:r>
              <w:rPr>
                <w:b w:val="0"/>
                <w:i w:val="0"/>
                <w:color w:val="64748B"/>
                <w:sz w:val="16"/>
              </w:rPr>
              <w:t>GT-CQ</w:t>
            </w:r>
          </w:p>
        </w:tc>
        <w:tc>
          <w:tcPr>
            <w:tcW w:type="dxa" w:w="4706"/>
          </w:tcPr>
          <w:p>
            <w:r>
              <w:rPr>
                <w:b w:val="0"/>
                <w:i w:val="0"/>
                <w:sz w:val="17"/>
              </w:rPr>
              <w:t>Prière de renseigner le montant que ces ventes ont rapporté au ménage au cours des 12 derniers mois, prière de fournir d'effort pour avoir une estimation (s18cq05)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s18cq05</w:t>
            </w:r>
          </w:p>
        </w:tc>
        <w:tc>
          <w:tcPr>
            <w:tcW w:type="dxa" w:w="1191"/>
          </w:tcPr>
          <w:p>
            <w:r>
              <w:rPr>
                <w:b w:val="0"/>
                <w:i w:val="0"/>
                <w:color w:val="64748B"/>
                <w:sz w:val="16"/>
              </w:rPr>
              <w:t>GT-CQ</w:t>
            </w:r>
          </w:p>
        </w:tc>
        <w:tc>
          <w:tcPr>
            <w:tcW w:type="dxa" w:w="4706"/>
          </w:tcPr>
          <w:p>
            <w:r>
              <w:rPr>
                <w:b w:val="0"/>
                <w:i w:val="0"/>
                <w:sz w:val="17"/>
              </w:rPr>
              <w:t>Prière de renseigner l'unité de temps pour la question s18cq05.</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3000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Amy ndiaye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aliou mbodji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(110000 FCFA) de Semoir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Houe asine est inférieur aux prix de revente (40000 FCFA), prière de verifier et corriger ou confirmer l'information avec le QG.</w:t>
            </w:r>
          </w:p>
        </w:tc>
      </w:tr>
    </w:tbl>
    <w:p/>
    <w:p>
      <w:r>
        <w:rPr>
          <w:b/>
          <w:i w:val="0"/>
          <w:color w:val="1F6FEB"/>
          <w:sz w:val="22"/>
        </w:rPr>
        <w:t>💬 COMMENTAIRES SUPERVISEUR / ENQUÊTEUR (11)</w:t>
      </w:r>
    </w:p>
    <w:p>
      <w:pPr>
        <w:pStyle w:val="ListBullet"/>
      </w:pPr>
      <w:r>
        <w:rPr>
          <w:b w:val="0"/>
          <w:i w:val="0"/>
          <w:color w:val="64748B"/>
          <w:sz w:val="16"/>
        </w:rPr>
        <w:t xml:space="preserve">[2026-06-07 11:50:02] </w:t>
      </w:r>
      <w:r>
        <w:rPr>
          <w:b/>
          <w:i w:val="0"/>
          <w:color w:val="1F6FEB"/>
          <w:sz w:val="16"/>
        </w:rPr>
        <w:t xml:space="preserve">EQ27_sup_v2 </w:t>
      </w:r>
      <w:r>
        <w:rPr>
          <w:b w:val="0"/>
          <w:i w:val="0"/>
          <w:color w:val="64748B"/>
          <w:sz w:val="16"/>
        </w:rPr>
        <w:t xml:space="preserve">sur s01q31 : </w:t>
      </w:r>
      <w:r>
        <w:rPr>
          <w:b w:val="0"/>
          <w:i w:val="0"/>
          <w:sz w:val="17"/>
        </w:rPr>
        <w:t>C’est une entreprise individuelle</w:t>
      </w:r>
    </w:p>
    <w:p>
      <w:pPr>
        <w:pStyle w:val="ListBullet"/>
      </w:pPr>
      <w:r>
        <w:rPr>
          <w:b w:val="0"/>
          <w:i w:val="0"/>
          <w:color w:val="64748B"/>
          <w:sz w:val="16"/>
        </w:rPr>
        <w:t xml:space="preserve">[2026-06-07 11:54:39] </w:t>
      </w:r>
      <w:r>
        <w:rPr>
          <w:b/>
          <w:i w:val="0"/>
          <w:color w:val="1F6FEB"/>
          <w:sz w:val="16"/>
        </w:rPr>
        <w:t xml:space="preserve">EQ27_sup_v2 </w:t>
      </w:r>
      <w:r>
        <w:rPr>
          <w:b w:val="0"/>
          <w:i w:val="0"/>
          <w:color w:val="64748B"/>
          <w:sz w:val="16"/>
        </w:rPr>
        <w:t xml:space="preserve">sur s01q24 : </w:t>
      </w:r>
      <w:r>
        <w:rPr>
          <w:b w:val="0"/>
          <w:i w:val="0"/>
          <w:sz w:val="17"/>
        </w:rPr>
        <w:t>Incohérence Yaya Ndour a 19ans</w:t>
      </w:r>
    </w:p>
    <w:p>
      <w:pPr>
        <w:pStyle w:val="ListBullet"/>
      </w:pPr>
      <w:r>
        <w:rPr>
          <w:b w:val="0"/>
          <w:i w:val="0"/>
          <w:color w:val="64748B"/>
          <w:sz w:val="16"/>
        </w:rPr>
        <w:t xml:space="preserve">[2026-06-07 11:58:35] </w:t>
      </w:r>
      <w:r>
        <w:rPr>
          <w:b/>
          <w:i w:val="0"/>
          <w:color w:val="1F6FEB"/>
          <w:sz w:val="16"/>
        </w:rPr>
        <w:t xml:space="preserve">EQ27_sup_v2 </w:t>
      </w:r>
      <w:r>
        <w:rPr>
          <w:b w:val="0"/>
          <w:i w:val="0"/>
          <w:color w:val="64748B"/>
          <w:sz w:val="16"/>
        </w:rPr>
        <w:t xml:space="preserve">sur s02q06 : </w:t>
      </w:r>
      <w:r>
        <w:rPr>
          <w:b w:val="0"/>
          <w:i w:val="0"/>
          <w:sz w:val="17"/>
        </w:rPr>
        <w:t>À revoir cette réponse,il peut lire,écrire et comprendre dans autres langues</w:t>
      </w:r>
    </w:p>
    <w:p>
      <w:pPr>
        <w:pStyle w:val="ListBullet"/>
      </w:pPr>
      <w:r>
        <w:rPr>
          <w:b w:val="0"/>
          <w:i w:val="0"/>
          <w:color w:val="64748B"/>
          <w:sz w:val="16"/>
        </w:rPr>
        <w:t xml:space="preserve">[2026-06-07 13:10:55] </w:t>
      </w:r>
      <w:r>
        <w:rPr>
          <w:b/>
          <w:i w:val="0"/>
          <w:color w:val="1F6FEB"/>
          <w:sz w:val="16"/>
        </w:rPr>
        <w:t xml:space="preserve">EQ27_sup_v2 </w:t>
      </w:r>
      <w:r>
        <w:rPr>
          <w:b w:val="0"/>
          <w:i w:val="0"/>
          <w:color w:val="64748B"/>
          <w:sz w:val="16"/>
        </w:rPr>
        <w:t xml:space="preserve">sur s04q37 : </w:t>
      </w:r>
      <w:r>
        <w:rPr>
          <w:b w:val="0"/>
          <w:i w:val="0"/>
          <w:sz w:val="17"/>
        </w:rPr>
        <w:t>C’est une entreprise individuelle</w:t>
      </w:r>
    </w:p>
    <w:p>
      <w:pPr>
        <w:pStyle w:val="ListBullet"/>
      </w:pPr>
      <w:r>
        <w:rPr>
          <w:b w:val="0"/>
          <w:i w:val="0"/>
          <w:color w:val="64748B"/>
          <w:sz w:val="16"/>
        </w:rPr>
        <w:t xml:space="preserve">[2026-06-07 13:12:18] </w:t>
      </w:r>
      <w:r>
        <w:rPr>
          <w:b/>
          <w:i w:val="0"/>
          <w:color w:val="1F6FEB"/>
          <w:sz w:val="16"/>
        </w:rPr>
        <w:t xml:space="preserve">EQ27_sup_v2 </w:t>
      </w:r>
      <w:r>
        <w:rPr>
          <w:b w:val="0"/>
          <w:i w:val="0"/>
          <w:color w:val="64748B"/>
          <w:sz w:val="16"/>
        </w:rPr>
        <w:t xml:space="preserve">sur s04q61 : </w:t>
      </w:r>
      <w:r>
        <w:rPr>
          <w:b w:val="0"/>
          <w:i w:val="0"/>
          <w:sz w:val="17"/>
        </w:rPr>
        <w:t>C’est une entreprise individuelle</w:t>
      </w:r>
    </w:p>
    <w:p>
      <w:pPr>
        <w:pStyle w:val="ListBullet"/>
      </w:pPr>
      <w:r>
        <w:rPr>
          <w:b w:val="0"/>
          <w:i w:val="0"/>
          <w:color w:val="64748B"/>
          <w:sz w:val="16"/>
        </w:rPr>
        <w:t xml:space="preserve">[2026-06-07 13:15:39] </w:t>
      </w:r>
      <w:r>
        <w:rPr>
          <w:b/>
          <w:i w:val="0"/>
          <w:color w:val="1F6FEB"/>
          <w:sz w:val="16"/>
        </w:rPr>
        <w:t xml:space="preserve">EQ27_sup_v2 </w:t>
      </w:r>
      <w:r>
        <w:rPr>
          <w:b w:val="0"/>
          <w:i w:val="0"/>
          <w:color w:val="64748B"/>
          <w:sz w:val="16"/>
        </w:rPr>
        <w:t xml:space="preserve">sur s04q09 : </w:t>
      </w:r>
      <w:r>
        <w:rPr>
          <w:b w:val="0"/>
          <w:i w:val="0"/>
          <w:sz w:val="17"/>
        </w:rPr>
        <w:t>À revoir elle a fait l’élevage des poulets</w:t>
      </w:r>
    </w:p>
    <w:p>
      <w:pPr>
        <w:pStyle w:val="ListBullet"/>
      </w:pPr>
      <w:r>
        <w:rPr>
          <w:b w:val="0"/>
          <w:i w:val="0"/>
          <w:color w:val="64748B"/>
          <w:sz w:val="16"/>
        </w:rPr>
        <w:t xml:space="preserve">[2026-06-07 13:59:31] </w:t>
      </w:r>
      <w:r>
        <w:rPr>
          <w:b/>
          <w:i w:val="0"/>
          <w:color w:val="1F6FEB"/>
          <w:sz w:val="16"/>
        </w:rPr>
        <w:t xml:space="preserve">EQ27_sup_v2 </w:t>
      </w:r>
      <w:r>
        <w:rPr>
          <w:b w:val="0"/>
          <w:i w:val="0"/>
          <w:color w:val="64748B"/>
          <w:sz w:val="16"/>
        </w:rPr>
        <w:t xml:space="preserve">sur s09Cq03 : </w:t>
      </w:r>
      <w:r>
        <w:rPr>
          <w:b w:val="0"/>
          <w:i w:val="0"/>
          <w:sz w:val="17"/>
        </w:rPr>
        <w:t>À revoir cette montant</w:t>
      </w:r>
    </w:p>
    <w:p>
      <w:pPr>
        <w:pStyle w:val="ListBullet"/>
      </w:pPr>
      <w:r>
        <w:rPr>
          <w:b w:val="0"/>
          <w:i w:val="0"/>
          <w:color w:val="64748B"/>
          <w:sz w:val="16"/>
        </w:rPr>
        <w:t xml:space="preserve">[2026-06-07 14:09:20] </w:t>
      </w:r>
      <w:r>
        <w:rPr>
          <w:b/>
          <w:i w:val="0"/>
          <w:color w:val="1F6FEB"/>
          <w:sz w:val="16"/>
        </w:rPr>
        <w:t xml:space="preserve">EQ27_sup_v2 </w:t>
      </w:r>
      <w:r>
        <w:rPr>
          <w:b w:val="0"/>
          <w:i w:val="0"/>
          <w:color w:val="64748B"/>
          <w:sz w:val="16"/>
        </w:rPr>
        <w:t xml:space="preserve">sur s10q46 : </w:t>
      </w:r>
      <w:r>
        <w:rPr>
          <w:b w:val="0"/>
          <w:i w:val="0"/>
          <w:sz w:val="17"/>
        </w:rPr>
        <w:t>À revoir 10.46 et 10.47</w:t>
      </w:r>
    </w:p>
    <w:p>
      <w:pPr>
        <w:pStyle w:val="ListBullet"/>
      </w:pPr>
      <w:r>
        <w:rPr>
          <w:b w:val="0"/>
          <w:i w:val="0"/>
          <w:color w:val="64748B"/>
          <w:sz w:val="16"/>
        </w:rPr>
        <w:t xml:space="preserve">[2026-06-07 14:44:15] </w:t>
      </w:r>
      <w:r>
        <w:rPr>
          <w:b/>
          <w:i w:val="0"/>
          <w:color w:val="1F6FEB"/>
          <w:sz w:val="16"/>
        </w:rPr>
        <w:t xml:space="preserve">EQ27_sup_v2 </w:t>
      </w:r>
      <w:r>
        <w:rPr>
          <w:b w:val="0"/>
          <w:i w:val="0"/>
          <w:color w:val="64748B"/>
          <w:sz w:val="16"/>
        </w:rPr>
        <w:t xml:space="preserve">sur s16bq03a : </w:t>
      </w:r>
      <w:r>
        <w:rPr>
          <w:b w:val="0"/>
          <w:i w:val="0"/>
          <w:sz w:val="17"/>
        </w:rPr>
        <w:t>Incohérence au total c’est 4kg</w:t>
      </w:r>
    </w:p>
    <w:p>
      <w:pPr>
        <w:pStyle w:val="ListBullet"/>
      </w:pPr>
      <w:r>
        <w:rPr>
          <w:b w:val="0"/>
          <w:i w:val="0"/>
          <w:color w:val="64748B"/>
          <w:sz w:val="16"/>
        </w:rPr>
        <w:t xml:space="preserve">[2026-06-07 14:45:05] </w:t>
      </w:r>
      <w:r>
        <w:rPr>
          <w:b/>
          <w:i w:val="0"/>
          <w:color w:val="1F6FEB"/>
          <w:sz w:val="16"/>
        </w:rPr>
        <w:t xml:space="preserve">EQ27_sup_v2 </w:t>
      </w:r>
      <w:r>
        <w:rPr>
          <w:b w:val="0"/>
          <w:i w:val="0"/>
          <w:color w:val="64748B"/>
          <w:sz w:val="16"/>
        </w:rPr>
        <w:t xml:space="preserve">sur s16bq09a : </w:t>
      </w:r>
      <w:r>
        <w:rPr>
          <w:b w:val="0"/>
          <w:i w:val="0"/>
          <w:sz w:val="17"/>
        </w:rPr>
        <w:t>Àrevoir au total c’est 4kg</w:t>
      </w:r>
    </w:p>
    <w:p>
      <w:pPr>
        <w:pStyle w:val="ListBullet"/>
      </w:pPr>
      <w:r>
        <w:rPr>
          <w:b w:val="0"/>
          <w:i w:val="0"/>
          <w:color w:val="64748B"/>
          <w:sz w:val="16"/>
        </w:rPr>
        <w:t xml:space="preserve">[2026-06-07 14:48:50] </w:t>
      </w:r>
      <w:r>
        <w:rPr>
          <w:b/>
          <w:i w:val="0"/>
          <w:color w:val="1F6FEB"/>
          <w:sz w:val="16"/>
        </w:rPr>
        <w:t xml:space="preserve">EQ27_sup_v2 </w:t>
      </w:r>
      <w:r>
        <w:rPr>
          <w:b w:val="0"/>
          <w:i w:val="0"/>
          <w:color w:val="64748B"/>
          <w:sz w:val="16"/>
        </w:rPr>
        <w:t xml:space="preserve">sur s16dq05c : </w:t>
      </w:r>
      <w:r>
        <w:rPr>
          <w:b w:val="0"/>
          <w:i w:val="0"/>
          <w:sz w:val="17"/>
        </w:rPr>
        <w:t>C’est 2580</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