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EQ3_sup_v2 (AWA DIALLO)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(AWA DIALLO)</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COUMBA GUADJI a été hospitalisé au cours des 12 derniers mois est traitement pour avoir une grossesse,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(113000 Fcfa) de COUMBA GUADJI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MALICK COUNDOUL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MALICK COUNDOUL (24500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MALICK COUNDOUL (33000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(140000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(140000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(41000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(100000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(220000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(250000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(35000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COUNDOUL (600000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MALICK COUNDOUL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[2026-06-07 11:38:20] </w:t>
      </w:r>
      <w:r>
        <w:rPr>
          <w:b/>
          <w:i w:val="0"/>
          <w:color w:val="1F6FEB"/>
          <w:sz w:val="16"/>
        </w:rPr>
        <w:t xml:space="preserve">EQ3_enq3_v2 </w:t>
      </w:r>
      <w:r>
        <w:rPr>
          <w:b w:val="0"/>
          <w:i w:val="0"/>
          <w:color w:val="64748B"/>
          <w:sz w:val="16"/>
        </w:rPr>
        <w:t xml:space="preserve">sur s09Cq03 : </w:t>
      </w:r>
      <w:r>
        <w:rPr>
          <w:b w:val="0"/>
          <w:i w:val="0"/>
          <w:sz w:val="17"/>
        </w:rPr>
        <w:t>cette somme est dèpenses part son emploiyeur dans le cadre de son emploie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