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34-76-92-49</w:t>
      </w:r>
    </w:p>
    <w:p>
      <w:r>
        <w:rPr>
          <w:b w:val="0"/>
          <w:i w:val="0"/>
          <w:color w:val="64748B"/>
          <w:sz w:val="18"/>
        </w:rPr>
        <w:t>Enquêteur : EQ3_enq1_v2 (FATOU SENE)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34-76-92-49</w:t>
            </w:r>
          </w:p>
        </w:tc>
        <w:tc>
          <w:tcPr>
            <w:tcW w:type="dxa" w:w="3551"/>
            <w:shd w:fill="F8FAFC"/>
          </w:tcPr>
          <w:p>
            <w:r>
              <w:rPr>
                <w:b w:val="0"/>
                <w:i w:val="0"/>
                <w:color w:val="64748B"/>
                <w:sz w:val="14"/>
              </w:rPr>
              <w:t>CHEF DE MÉNAGE</w:t>
              <w:br/>
            </w:r>
            <w:r>
              <w:rPr>
                <w:b/>
                <w:i w:val="0"/>
                <w:sz w:val="18"/>
              </w:rPr>
              <w:t>CODOU GUEYE</w:t>
            </w:r>
          </w:p>
        </w:tc>
      </w:tr>
      <w:tr>
        <w:tc>
          <w:tcPr>
            <w:tcW w:type="dxa" w:w="3551"/>
            <w:shd w:fill="F8FAFC"/>
          </w:tcPr>
          <w:p>
            <w:r>
              <w:rPr>
                <w:b w:val="0"/>
                <w:i w:val="0"/>
                <w:color w:val="64748B"/>
                <w:sz w:val="14"/>
              </w:rPr>
              <w:t>TÉLÉPHONE CM</w:t>
              <w:br/>
            </w:r>
            <w:r>
              <w:rPr>
                <w:b/>
                <w:i w:val="0"/>
                <w:sz w:val="18"/>
              </w:rPr>
              <w:t>77 157 61 23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2026-06-06T10:52:54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NDIAW SEYE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NDIAW SEYE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YAYE MALADO NDIAYE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MAMADOU DIOP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ABDOULAYE DIOP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ABDOULAYE DIOP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NDIAW SEYE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NDIAW SEYE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DIOP bénéficié de cette formation est management de projet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YAYE MALADO NDIAYE bénéficié de cette formation est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YAYE MALADO NDIAYE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DIOP (18000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DIOP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DIOP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DIOP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DIOP (9000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Soins gratuits pour la tuberculose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DIOP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(3)</w:t>
      </w:r>
    </w:p>
    <w:p>
      <w:pPr>
        <w:pStyle w:val="ListBullet"/>
      </w:pPr>
      <w:r>
        <w:rPr>
          <w:b w:val="0"/>
          <w:i w:val="0"/>
          <w:color w:val="64748B"/>
          <w:sz w:val="16"/>
        </w:rPr>
        <w:t xml:space="preserve">[2026-06-10 17:00:28] </w:t>
      </w:r>
      <w:r>
        <w:rPr>
          <w:b/>
          <w:i w:val="0"/>
          <w:color w:val="1F6FEB"/>
          <w:sz w:val="16"/>
        </w:rPr>
        <w:t xml:space="preserve">EQ3_sup_v2 </w:t>
      </w:r>
      <w:r>
        <w:rPr>
          <w:b w:val="0"/>
          <w:i w:val="0"/>
          <w:color w:val="64748B"/>
          <w:sz w:val="16"/>
        </w:rPr>
        <w:t xml:space="preserve">sur s01q23 : </w:t>
      </w:r>
      <w:r>
        <w:rPr>
          <w:b w:val="0"/>
          <w:i w:val="0"/>
          <w:sz w:val="17"/>
        </w:rPr>
        <w:t>Est ce la bonne modalité ?</w:t>
      </w:r>
    </w:p>
    <w:p>
      <w:pPr>
        <w:pStyle w:val="ListBullet"/>
      </w:pPr>
      <w:r>
        <w:rPr>
          <w:b w:val="0"/>
          <w:i w:val="0"/>
          <w:color w:val="64748B"/>
          <w:sz w:val="16"/>
        </w:rPr>
        <w:t xml:space="preserve">[2026-06-10 17:15:11]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[2026-06-10 17:17:08] </w:t>
      </w:r>
      <w:r>
        <w:rPr>
          <w:b/>
          <w:i w:val="0"/>
          <w:color w:val="1F6FEB"/>
          <w:sz w:val="16"/>
        </w:rPr>
        <w:t xml:space="preserve">EQ3_sup_v2 </w:t>
      </w:r>
      <w:r>
        <w:rPr>
          <w:b w:val="0"/>
          <w:i w:val="0"/>
          <w:color w:val="64748B"/>
          <w:sz w:val="16"/>
        </w:rPr>
        <w:t xml:space="preserve">sur s01q21c : </w:t>
      </w:r>
      <w:r>
        <w:rPr>
          <w:b w:val="0"/>
          <w:i w:val="0"/>
          <w:sz w:val="17"/>
        </w:rPr>
        <w:t>Ndiarème limamoulaye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