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ABOUBAKRY SIDICK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ABOUBAKRY SIDICK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ABOUBAKRY SIDICK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SEYDOU SOW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SEYDOU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SEYDOU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ABOUBAKRY SIDICK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SEYDOU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TIDIANE SOW est de 175000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TIDIANE SOW (429000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(175000 FCFA)  de TIDIANE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